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20D12575" w:rsidR="00C47F24" w:rsidRPr="00ED7562" w:rsidRDefault="00C47F24" w:rsidP="00375D9B">
      <w:pPr>
        <w:contextualSpacing/>
        <w:rPr>
          <w:b/>
          <w:sz w:val="28"/>
          <w:szCs w:val="28"/>
        </w:rPr>
      </w:pP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7382166E"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4B2413">
              <w:rPr>
                <w:rFonts w:ascii="Tahoma" w:hAnsi="Tahoma" w:cs="Tahoma"/>
                <w:b/>
                <w:bCs/>
                <w:color w:val="FF0000"/>
                <w:sz w:val="40"/>
                <w:szCs w:val="40"/>
              </w:rPr>
              <w:t>13</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5129B139" w:rsidR="00375D9B" w:rsidRPr="00C934BF" w:rsidRDefault="00EA4A02"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10</w:t>
            </w:r>
            <w:r w:rsidR="008E2242">
              <w:rPr>
                <w:rFonts w:ascii="Tahoma" w:hAnsi="Tahoma" w:cs="Tahoma"/>
                <w:b/>
                <w:bCs/>
                <w:i/>
                <w:color w:val="FF0000"/>
              </w:rPr>
              <w:t>.</w:t>
            </w:r>
            <w:r w:rsidR="001C4CBE">
              <w:rPr>
                <w:rFonts w:ascii="Tahoma" w:hAnsi="Tahoma" w:cs="Tahoma"/>
                <w:b/>
                <w:bCs/>
                <w:i/>
                <w:color w:val="FF0000"/>
              </w:rPr>
              <w:t xml:space="preserve"> </w:t>
            </w:r>
            <w:r>
              <w:rPr>
                <w:rFonts w:ascii="Tahoma" w:hAnsi="Tahoma" w:cs="Tahoma"/>
                <w:b/>
                <w:bCs/>
                <w:i/>
                <w:color w:val="FF0000"/>
              </w:rPr>
              <w:t>november</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2BE69BA8" w14:textId="642585B7" w:rsidR="00AA74AC" w:rsidRPr="00664FE2" w:rsidRDefault="007C46AD" w:rsidP="00AA74AC">
      <w:pPr>
        <w:rPr>
          <w:noProof/>
        </w:rPr>
      </w:pPr>
      <w:r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59318521">
                <wp:simplePos x="0" y="0"/>
                <wp:positionH relativeFrom="column">
                  <wp:posOffset>5877560</wp:posOffset>
                </wp:positionH>
                <wp:positionV relativeFrom="paragraph">
                  <wp:posOffset>154304</wp:posOffset>
                </wp:positionV>
                <wp:extent cx="1118870" cy="8357235"/>
                <wp:effectExtent l="0" t="0" r="2413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357235"/>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32F8AFFF"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HUSK</w:t>
                            </w:r>
                          </w:p>
                          <w:p w14:paraId="0984A700"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”LØNTJEK</w:t>
                            </w:r>
                          </w:p>
                          <w:p w14:paraId="41076AEA"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PÅ TAGET”</w:t>
                            </w:r>
                          </w:p>
                          <w:p w14:paraId="549D6A86"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17/11</w:t>
                            </w:r>
                          </w:p>
                          <w:p w14:paraId="360C7684"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OG</w:t>
                            </w:r>
                          </w:p>
                          <w:p w14:paraId="172B65A5"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23/11</w:t>
                            </w:r>
                          </w:p>
                          <w:p w14:paraId="76E72D8D"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 xml:space="preserve">BEGGE DAGE </w:t>
                            </w:r>
                          </w:p>
                          <w:p w14:paraId="1DCB666C"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KL. 15-17</w:t>
                            </w: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05706B4F" w:rsidR="00E77E6B" w:rsidRDefault="00E77E6B" w:rsidP="00E37F5E">
                            <w:pPr>
                              <w:rPr>
                                <w:rFonts w:ascii="Tahoma" w:hAnsi="Tahoma" w:cs="Tahoma"/>
                                <w:b/>
                                <w:color w:val="FF0000"/>
                                <w:sz w:val="20"/>
                                <w:szCs w:val="20"/>
                              </w:rPr>
                            </w:pPr>
                          </w:p>
                          <w:p w14:paraId="44D17503" w14:textId="3282E096" w:rsidR="00D94176" w:rsidRDefault="00D94176" w:rsidP="00E37F5E">
                            <w:pPr>
                              <w:rPr>
                                <w:rFonts w:ascii="Tahoma" w:hAnsi="Tahoma" w:cs="Tahoma"/>
                                <w:b/>
                                <w:color w:val="FF0000"/>
                                <w:sz w:val="20"/>
                                <w:szCs w:val="20"/>
                              </w:rPr>
                            </w:pPr>
                          </w:p>
                          <w:p w14:paraId="61EEB4EE" w14:textId="1D9FF185" w:rsidR="00D94176" w:rsidRDefault="00D94176" w:rsidP="00E37F5E">
                            <w:pPr>
                              <w:rPr>
                                <w:rFonts w:ascii="Tahoma" w:hAnsi="Tahoma" w:cs="Tahoma"/>
                                <w:b/>
                                <w:color w:val="FF0000"/>
                                <w:sz w:val="20"/>
                                <w:szCs w:val="20"/>
                              </w:rPr>
                            </w:pPr>
                          </w:p>
                          <w:p w14:paraId="1C0133BD" w14:textId="752AAAE1" w:rsidR="00D94176" w:rsidRDefault="00D94176" w:rsidP="00E37F5E">
                            <w:pPr>
                              <w:rPr>
                                <w:rFonts w:ascii="Tahoma" w:hAnsi="Tahoma" w:cs="Tahoma"/>
                                <w:b/>
                                <w:color w:val="FF0000"/>
                                <w:sz w:val="20"/>
                                <w:szCs w:val="20"/>
                              </w:rPr>
                            </w:pPr>
                          </w:p>
                          <w:p w14:paraId="00EA760C" w14:textId="77777777" w:rsidR="00D94176" w:rsidRDefault="00D94176"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F263D8"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15pt;width:88.1pt;height:65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32F8AFFF"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HUSK</w:t>
                      </w:r>
                    </w:p>
                    <w:p w14:paraId="0984A700"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”LØNTJEK</w:t>
                      </w:r>
                    </w:p>
                    <w:p w14:paraId="41076AEA"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PÅ TAGET”</w:t>
                      </w:r>
                    </w:p>
                    <w:p w14:paraId="549D6A86"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17/11</w:t>
                      </w:r>
                    </w:p>
                    <w:p w14:paraId="360C7684"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OG</w:t>
                      </w:r>
                    </w:p>
                    <w:p w14:paraId="172B65A5"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23/11</w:t>
                      </w:r>
                    </w:p>
                    <w:p w14:paraId="76E72D8D"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 xml:space="preserve">BEGGE DAGE </w:t>
                      </w:r>
                    </w:p>
                    <w:p w14:paraId="1DCB666C" w14:textId="77777777" w:rsidR="00D94176" w:rsidRDefault="00D94176" w:rsidP="00D94176">
                      <w:pPr>
                        <w:jc w:val="center"/>
                        <w:rPr>
                          <w:rFonts w:ascii="Tahoma" w:hAnsi="Tahoma" w:cs="Tahoma"/>
                          <w:b/>
                          <w:color w:val="FF0000"/>
                          <w:sz w:val="20"/>
                          <w:szCs w:val="20"/>
                        </w:rPr>
                      </w:pPr>
                      <w:r>
                        <w:rPr>
                          <w:rFonts w:ascii="Tahoma" w:hAnsi="Tahoma" w:cs="Tahoma"/>
                          <w:b/>
                          <w:color w:val="FF0000"/>
                          <w:sz w:val="20"/>
                          <w:szCs w:val="20"/>
                        </w:rPr>
                        <w:t>KL. 15-17</w:t>
                      </w: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05706B4F" w:rsidR="00E77E6B" w:rsidRDefault="00E77E6B" w:rsidP="00E37F5E">
                      <w:pPr>
                        <w:rPr>
                          <w:rFonts w:ascii="Tahoma" w:hAnsi="Tahoma" w:cs="Tahoma"/>
                          <w:b/>
                          <w:color w:val="FF0000"/>
                          <w:sz w:val="20"/>
                          <w:szCs w:val="20"/>
                        </w:rPr>
                      </w:pPr>
                    </w:p>
                    <w:p w14:paraId="44D17503" w14:textId="3282E096" w:rsidR="00D94176" w:rsidRDefault="00D94176" w:rsidP="00E37F5E">
                      <w:pPr>
                        <w:rPr>
                          <w:rFonts w:ascii="Tahoma" w:hAnsi="Tahoma" w:cs="Tahoma"/>
                          <w:b/>
                          <w:color w:val="FF0000"/>
                          <w:sz w:val="20"/>
                          <w:szCs w:val="20"/>
                        </w:rPr>
                      </w:pPr>
                    </w:p>
                    <w:p w14:paraId="61EEB4EE" w14:textId="1D9FF185" w:rsidR="00D94176" w:rsidRDefault="00D94176" w:rsidP="00E37F5E">
                      <w:pPr>
                        <w:rPr>
                          <w:rFonts w:ascii="Tahoma" w:hAnsi="Tahoma" w:cs="Tahoma"/>
                          <w:b/>
                          <w:color w:val="FF0000"/>
                          <w:sz w:val="20"/>
                          <w:szCs w:val="20"/>
                        </w:rPr>
                      </w:pPr>
                    </w:p>
                    <w:p w14:paraId="1C0133BD" w14:textId="752AAAE1" w:rsidR="00D94176" w:rsidRDefault="00D94176" w:rsidP="00E37F5E">
                      <w:pPr>
                        <w:rPr>
                          <w:rFonts w:ascii="Tahoma" w:hAnsi="Tahoma" w:cs="Tahoma"/>
                          <w:b/>
                          <w:color w:val="FF0000"/>
                          <w:sz w:val="20"/>
                          <w:szCs w:val="20"/>
                        </w:rPr>
                      </w:pPr>
                    </w:p>
                    <w:p w14:paraId="00EA760C" w14:textId="77777777" w:rsidR="00D94176" w:rsidRDefault="00D94176"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F263D8" w:rsidP="001D22EC">
                      <w:pPr>
                        <w:jc w:val="center"/>
                        <w:rPr>
                          <w:rFonts w:ascii="Tahoma" w:hAnsi="Tahoma" w:cs="Tahoma"/>
                          <w:b/>
                          <w:color w:val="FF0000"/>
                          <w:sz w:val="20"/>
                          <w:szCs w:val="20"/>
                        </w:rPr>
                      </w:pPr>
                      <w:hyperlink r:id="rId8"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r w:rsidR="00AA74AC" w:rsidRPr="00D32392">
        <w:rPr>
          <w:b/>
          <w:bCs/>
          <w:sz w:val="28"/>
          <w:szCs w:val="28"/>
        </w:rPr>
        <w:t>Medlemsmøder om optakt til OK 24</w:t>
      </w:r>
    </w:p>
    <w:p w14:paraId="48EE4A7B" w14:textId="3D9AA3DA" w:rsidR="00AA74AC" w:rsidRPr="00D32392" w:rsidRDefault="00AA74AC" w:rsidP="00AA74AC">
      <w:r w:rsidRPr="00D32392">
        <w:t xml:space="preserve">Vi har haft to medlemsmøder </w:t>
      </w:r>
      <w:r w:rsidR="00F25586">
        <w:t xml:space="preserve">- </w:t>
      </w:r>
      <w:r w:rsidRPr="00D32392">
        <w:t>et i Høng og et på Nyrupskolen, som begge skulle munde ud i, at vi indsendte noget til DLF om vores tanker i forbindelse med overenskomsten 24. Det er naturligvis ikke opstilling af konkrete krav på nuværende tidspunkt.</w:t>
      </w:r>
    </w:p>
    <w:p w14:paraId="00EDBC96" w14:textId="08A1F4E1" w:rsidR="00AA74AC" w:rsidRPr="00D32392" w:rsidRDefault="00AA74AC" w:rsidP="00AA74AC">
      <w:r w:rsidRPr="00D32392">
        <w:t>Vi var ikke så mange på nogle af møderne, men vi havde nogle rigtig gode drøftelser af vores arbejdsliv, og hvad der er vigtigt. På baggrund af møderne har vi indsendt følgende 4 temaer til DLF</w:t>
      </w:r>
    </w:p>
    <w:p w14:paraId="3B688236" w14:textId="77777777" w:rsidR="00AA74AC" w:rsidRPr="00D32392" w:rsidRDefault="00AA74AC" w:rsidP="00AA74AC">
      <w:pPr>
        <w:pStyle w:val="Listeafsnit"/>
        <w:numPr>
          <w:ilvl w:val="0"/>
          <w:numId w:val="45"/>
        </w:numPr>
        <w:spacing w:line="259" w:lineRule="auto"/>
      </w:pPr>
      <w:r w:rsidRPr="00D32392">
        <w:rPr>
          <w:b/>
          <w:bCs/>
        </w:rPr>
        <w:t>Ret og pligt til uddannelse</w:t>
      </w:r>
      <w:r w:rsidRPr="00D32392">
        <w:t xml:space="preserve"> – Hvis man skal være rigtig mange år på arbejdsmarkedet, er det også nødvendigt med relevant efteruddannelse</w:t>
      </w:r>
    </w:p>
    <w:p w14:paraId="3358228B" w14:textId="77777777" w:rsidR="00AA74AC" w:rsidRPr="00D32392" w:rsidRDefault="00AA74AC" w:rsidP="00AA74AC">
      <w:pPr>
        <w:pStyle w:val="Listeafsnit"/>
        <w:numPr>
          <w:ilvl w:val="0"/>
          <w:numId w:val="45"/>
        </w:numPr>
        <w:spacing w:line="259" w:lineRule="auto"/>
        <w:rPr>
          <w:b/>
          <w:bCs/>
        </w:rPr>
      </w:pPr>
      <w:r w:rsidRPr="00D32392">
        <w:rPr>
          <w:b/>
          <w:bCs/>
        </w:rPr>
        <w:t xml:space="preserve">Fortsat lønforløb – </w:t>
      </w:r>
      <w:r w:rsidRPr="00D32392">
        <w:t>I dag stopper vore lønforløb efter 12 år, så stiger man ikke yderligere i løntrin</w:t>
      </w:r>
    </w:p>
    <w:p w14:paraId="5731F407" w14:textId="77777777" w:rsidR="00AA74AC" w:rsidRPr="00D32392" w:rsidRDefault="00AA74AC" w:rsidP="00AA74AC">
      <w:pPr>
        <w:pStyle w:val="Listeafsnit"/>
        <w:numPr>
          <w:ilvl w:val="0"/>
          <w:numId w:val="45"/>
        </w:numPr>
        <w:spacing w:line="259" w:lineRule="auto"/>
        <w:rPr>
          <w:b/>
          <w:bCs/>
        </w:rPr>
      </w:pPr>
      <w:r w:rsidRPr="00D32392">
        <w:rPr>
          <w:b/>
          <w:bCs/>
        </w:rPr>
        <w:t xml:space="preserve">Central arbejdstidsaftale </w:t>
      </w:r>
      <w:r w:rsidRPr="00D32392">
        <w:t>– Der er alt for stor forskel på arbejdsvilkårene, alt efter hvilken kommune, man er ansat i.</w:t>
      </w:r>
    </w:p>
    <w:p w14:paraId="326B9FF6" w14:textId="77777777" w:rsidR="00AA74AC" w:rsidRDefault="00AA74AC" w:rsidP="00AA74AC">
      <w:pPr>
        <w:pStyle w:val="Listeafsnit"/>
        <w:numPr>
          <w:ilvl w:val="0"/>
          <w:numId w:val="45"/>
        </w:numPr>
        <w:spacing w:line="259" w:lineRule="auto"/>
        <w:rPr>
          <w:b/>
          <w:bCs/>
        </w:rPr>
      </w:pPr>
      <w:r w:rsidRPr="00D32392">
        <w:rPr>
          <w:b/>
          <w:bCs/>
        </w:rPr>
        <w:t>Der skal arbejdes for vilkår, der sikrer et godt arbejdsliv</w:t>
      </w:r>
    </w:p>
    <w:p w14:paraId="09C3AE55" w14:textId="6BF35923" w:rsidR="00AA74AC" w:rsidRDefault="00AA74AC" w:rsidP="000A45A3">
      <w:pPr>
        <w:pStyle w:val="Listeafsnit"/>
        <w:jc w:val="right"/>
      </w:pPr>
      <w:r>
        <w:t>Anita Rathje,</w:t>
      </w:r>
      <w:r w:rsidR="00FB2758">
        <w:t xml:space="preserve"> n</w:t>
      </w:r>
      <w:r>
        <w:t>æstformand/kasserer</w:t>
      </w:r>
    </w:p>
    <w:p w14:paraId="7EEDD257" w14:textId="4815BF18" w:rsidR="00F1507A" w:rsidRPr="00A23705" w:rsidRDefault="00F1507A" w:rsidP="00A23705">
      <w:pPr>
        <w:rPr>
          <w:noProof/>
        </w:rPr>
      </w:pPr>
      <w:r w:rsidRPr="00D32392">
        <w:rPr>
          <w:b/>
          <w:bCs/>
          <w:sz w:val="28"/>
          <w:szCs w:val="28"/>
        </w:rPr>
        <w:t>Kongres</w:t>
      </w:r>
    </w:p>
    <w:p w14:paraId="04AB5EC0" w14:textId="5F07D288" w:rsidR="00F1507A" w:rsidRPr="00D32392" w:rsidRDefault="00F1507A" w:rsidP="00F1507A">
      <w:r w:rsidRPr="00D32392">
        <w:t>Danmarks lærerforening har her tirsdag og onsdag holdt kongres. Kongresdagene startede med udviklingsforum, hvor vi ud over vores 2 kongresdelegerede Lone og Anita også havde Randi og Sanne med. Der var 3 temaer på udviklingsforum</w:t>
      </w:r>
    </w:p>
    <w:p w14:paraId="3D5EAB11" w14:textId="77777777" w:rsidR="00F1507A" w:rsidRPr="00D32392" w:rsidRDefault="00F1507A" w:rsidP="00F1507A">
      <w:pPr>
        <w:pStyle w:val="Listeafsnit"/>
        <w:numPr>
          <w:ilvl w:val="0"/>
          <w:numId w:val="46"/>
        </w:numPr>
        <w:spacing w:line="259" w:lineRule="auto"/>
      </w:pPr>
      <w:r w:rsidRPr="00D32392">
        <w:t>Pædagogisk debatkultur</w:t>
      </w:r>
    </w:p>
    <w:p w14:paraId="73D5714E" w14:textId="77777777" w:rsidR="00F1507A" w:rsidRPr="00D32392" w:rsidRDefault="00F1507A" w:rsidP="00F1507A">
      <w:pPr>
        <w:pStyle w:val="Listeafsnit"/>
        <w:numPr>
          <w:ilvl w:val="0"/>
          <w:numId w:val="46"/>
        </w:numPr>
        <w:spacing w:line="259" w:lineRule="auto"/>
      </w:pPr>
      <w:r w:rsidRPr="00D32392">
        <w:t xml:space="preserve">Styrkelse af den danske model i en lokal kontekst </w:t>
      </w:r>
    </w:p>
    <w:p w14:paraId="5E68BE23" w14:textId="77777777" w:rsidR="00F1507A" w:rsidRPr="00D32392" w:rsidRDefault="00F1507A" w:rsidP="00F1507A">
      <w:pPr>
        <w:pStyle w:val="Listeafsnit"/>
        <w:numPr>
          <w:ilvl w:val="0"/>
          <w:numId w:val="46"/>
        </w:numPr>
        <w:spacing w:line="259" w:lineRule="auto"/>
      </w:pPr>
      <w:r w:rsidRPr="00D32392">
        <w:t>Det attraktive arbejdsliv</w:t>
      </w:r>
    </w:p>
    <w:p w14:paraId="735327D8" w14:textId="287B2B9F" w:rsidR="00F1507A" w:rsidRPr="00D32392" w:rsidRDefault="00F1507A" w:rsidP="00F1507A">
      <w:r w:rsidRPr="00D32392">
        <w:t>Vi fordelte os på alle temaerne, så vi havde mulighed for at høre og komme med input på alle områderne. Det er så meningen, at DLF skal arbejde videre med temaerne.</w:t>
      </w:r>
    </w:p>
    <w:p w14:paraId="582C6F38" w14:textId="77777777" w:rsidR="00F1507A" w:rsidRPr="00D32392" w:rsidRDefault="00F1507A" w:rsidP="00F1507A">
      <w:r w:rsidRPr="00D32392">
        <w:t xml:space="preserve">Herefter startede så selve kongressen. Der var 2 store punkter til drøftelse Inklusion og Rammer og vilkår for det gode arbejdsliv. Til begge punkter er der udarbejdet 2 inspirationshæfter. Kongressen valgte at sende en resolution til de nye folketingspolitikere med overskriften: </w:t>
      </w:r>
      <w:r w:rsidRPr="00D32392">
        <w:rPr>
          <w:b/>
          <w:bCs/>
        </w:rPr>
        <w:t xml:space="preserve">Lev op til jeres politiske ansvar. </w:t>
      </w:r>
      <w:r w:rsidRPr="00D32392">
        <w:t>Under punktet omkring inklusionen blev der også vedtaget</w:t>
      </w:r>
      <w:r w:rsidRPr="00D32392">
        <w:rPr>
          <w:b/>
          <w:bCs/>
        </w:rPr>
        <w:t xml:space="preserve">: Næste skridt i foreningens arbejde med inklusion </w:t>
      </w:r>
      <w:r w:rsidRPr="00D32392">
        <w:t xml:space="preserve">ligeledes var der en kongresvedtagelse om </w:t>
      </w:r>
      <w:r w:rsidRPr="00D32392">
        <w:rPr>
          <w:b/>
          <w:bCs/>
        </w:rPr>
        <w:t xml:space="preserve">en stærkere fagprofessionel stemme med indflydelse på rammer og vilkår på det gode arbejdsliv. </w:t>
      </w:r>
    </w:p>
    <w:p w14:paraId="3BB3AAF5" w14:textId="358D0223" w:rsidR="00F1507A" w:rsidRPr="00D32392" w:rsidRDefault="00F1507A" w:rsidP="00F1507A">
      <w:r w:rsidRPr="00D32392">
        <w:t>Til slut var der 3 vedtægtsændringen, men ingen af dem blev vedtaget. Det ene kom fra vores forpligtende kredssamarbejde og handlede om valg til hovedstyrelsen. Vi valgte at trække det, da vi kunne se, at det ikke blev vedtaget.</w:t>
      </w:r>
    </w:p>
    <w:p w14:paraId="76B25D41" w14:textId="32CE6989" w:rsidR="00F1507A" w:rsidRDefault="00F1507A" w:rsidP="00F1507A">
      <w:r w:rsidRPr="00D32392">
        <w:t xml:space="preserve">Du kan læse mere om kongressen på </w:t>
      </w:r>
      <w:hyperlink r:id="rId9" w:history="1">
        <w:r w:rsidRPr="0091706D">
          <w:rPr>
            <w:rStyle w:val="Hyperlink"/>
          </w:rPr>
          <w:t>www.folkeskolen.dk</w:t>
        </w:r>
      </w:hyperlink>
      <w:r w:rsidRPr="00D32392">
        <w:t xml:space="preserve"> og på </w:t>
      </w:r>
      <w:hyperlink r:id="rId10" w:history="1">
        <w:r w:rsidRPr="0091706D">
          <w:rPr>
            <w:rStyle w:val="Hyperlink"/>
          </w:rPr>
          <w:t>wwww.dlf.org</w:t>
        </w:r>
      </w:hyperlink>
    </w:p>
    <w:p w14:paraId="16648F59" w14:textId="6EFBFC43" w:rsidR="00F1507A" w:rsidRPr="00D32392" w:rsidRDefault="00F1507A" w:rsidP="000A45A3">
      <w:pPr>
        <w:pStyle w:val="Listeafsnit"/>
        <w:jc w:val="right"/>
      </w:pPr>
      <w:r>
        <w:t>Anita Rathj</w:t>
      </w:r>
      <w:r w:rsidR="00FB2758">
        <w:t>e</w:t>
      </w:r>
      <w:r w:rsidR="008D5B70">
        <w:t>,</w:t>
      </w:r>
      <w:r w:rsidR="00925B2E">
        <w:t xml:space="preserve"> </w:t>
      </w:r>
      <w:r w:rsidR="00FB2758">
        <w:t>n</w:t>
      </w:r>
      <w:r>
        <w:t>æstformand/kasserer</w:t>
      </w:r>
    </w:p>
    <w:p w14:paraId="146526CC" w14:textId="77777777" w:rsidR="000A45A3" w:rsidRDefault="000A45A3" w:rsidP="00664FE2">
      <w:pPr>
        <w:rPr>
          <w:noProof/>
        </w:rPr>
      </w:pPr>
    </w:p>
    <w:p w14:paraId="77CFCDDE" w14:textId="7F6571CC" w:rsidR="00E12DD4" w:rsidRPr="00664FE2" w:rsidRDefault="00E12DD4" w:rsidP="00664FE2">
      <w:pPr>
        <w:rPr>
          <w:b/>
          <w:bCs/>
          <w:sz w:val="28"/>
          <w:szCs w:val="28"/>
        </w:rPr>
      </w:pPr>
      <w:r w:rsidRPr="000615A3">
        <w:rPr>
          <w:rStyle w:val="normaltextrun"/>
          <w:b/>
          <w:bCs/>
        </w:rPr>
        <w:t>TR og skolelederne</w:t>
      </w:r>
      <w:r w:rsidRPr="000615A3">
        <w:rPr>
          <w:rStyle w:val="eop"/>
          <w:b/>
          <w:bCs/>
        </w:rPr>
        <w:t> </w:t>
      </w:r>
    </w:p>
    <w:p w14:paraId="202C8D62" w14:textId="1BAA00E5" w:rsidR="00E12DD4" w:rsidRDefault="00E12DD4" w:rsidP="00E12DD4">
      <w:pPr>
        <w:pStyle w:val="paragraph"/>
        <w:spacing w:before="0" w:beforeAutospacing="0" w:after="0" w:afterAutospacing="0"/>
        <w:textAlignment w:val="baseline"/>
        <w:rPr>
          <w:rStyle w:val="eop"/>
        </w:rPr>
      </w:pPr>
      <w:r w:rsidRPr="000615A3">
        <w:rPr>
          <w:rStyle w:val="normaltextrun"/>
        </w:rPr>
        <w:t>Mandag den 7/11 havde vi TR-møde, hvor alle skolelederne kom på besøg sammen med Michael Gravesen og 2 fra BLU. Vi delte mødet i to, - som vores arbejdstidsaftale, A-20, lægger op til. Mødets formål var</w:t>
      </w:r>
      <w:r>
        <w:rPr>
          <w:rStyle w:val="normaltextrun"/>
        </w:rPr>
        <w:t>,</w:t>
      </w:r>
      <w:r w:rsidRPr="000615A3">
        <w:rPr>
          <w:rStyle w:val="normaltextrun"/>
        </w:rPr>
        <w:t xml:space="preserve"> </w:t>
      </w:r>
      <w:r>
        <w:rPr>
          <w:rStyle w:val="normaltextrun"/>
        </w:rPr>
        <w:t>a</w:t>
      </w:r>
      <w:r w:rsidRPr="000615A3">
        <w:rPr>
          <w:rStyle w:val="normaltextrun"/>
        </w:rPr>
        <w:t>t vi skulle dele viden, som kan være med til at kvalificere dette års kommunale redegørelse. I første del talte vi om kommunens indsatsområder for folkeskolerne</w:t>
      </w:r>
      <w:r>
        <w:rPr>
          <w:rStyle w:val="normaltextrun"/>
        </w:rPr>
        <w:t>.</w:t>
      </w:r>
      <w:r w:rsidRPr="000615A3">
        <w:rPr>
          <w:rStyle w:val="normaltextrun"/>
        </w:rPr>
        <w:t xml:space="preserve"> </w:t>
      </w:r>
      <w:r>
        <w:rPr>
          <w:rStyle w:val="normaltextrun"/>
        </w:rPr>
        <w:t>I</w:t>
      </w:r>
      <w:r w:rsidRPr="000615A3">
        <w:rPr>
          <w:rStyle w:val="normaltextrun"/>
        </w:rPr>
        <w:t xml:space="preserve"> anden del om skoleplanerne i dette skoleår </w:t>
      </w:r>
      <w:r>
        <w:rPr>
          <w:rStyle w:val="normaltextrun"/>
        </w:rPr>
        <w:t>hørte vi</w:t>
      </w:r>
      <w:r w:rsidRPr="000615A3">
        <w:rPr>
          <w:rStyle w:val="normaltextrun"/>
        </w:rPr>
        <w:t xml:space="preserve"> et oplæg fra en skole, hvor der har været et rigtig godt samarbejde om at få skoleplanen til at være et meningsfuldt værktøj for både leder, lærere og TR. Stemningen på mødet var god og konstruktiv, - og vi håber, at vi kan holde flere af den slags fællesmøder i det nye år. </w:t>
      </w:r>
      <w:r w:rsidRPr="000615A3">
        <w:rPr>
          <w:rStyle w:val="eop"/>
        </w:rPr>
        <w:t> </w:t>
      </w:r>
    </w:p>
    <w:p w14:paraId="6199FC7A" w14:textId="37868AC6" w:rsidR="00E12DD4" w:rsidRDefault="00E12DD4" w:rsidP="00087C9B">
      <w:pPr>
        <w:pStyle w:val="paragraph"/>
        <w:spacing w:before="0" w:beforeAutospacing="0" w:after="0" w:afterAutospacing="0"/>
        <w:jc w:val="right"/>
        <w:textAlignment w:val="baseline"/>
        <w:rPr>
          <w:rStyle w:val="eop"/>
        </w:rPr>
      </w:pPr>
      <w:r>
        <w:rPr>
          <w:rStyle w:val="eop"/>
        </w:rPr>
        <w:t>Lone Varming</w:t>
      </w:r>
      <w:r w:rsidR="00925B2E">
        <w:rPr>
          <w:rStyle w:val="eop"/>
        </w:rPr>
        <w:t xml:space="preserve">, </w:t>
      </w:r>
      <w:r w:rsidR="00FB2758">
        <w:rPr>
          <w:rStyle w:val="eop"/>
        </w:rPr>
        <w:t>k</w:t>
      </w:r>
      <w:r>
        <w:rPr>
          <w:rStyle w:val="eop"/>
        </w:rPr>
        <w:t>redsformand</w:t>
      </w:r>
    </w:p>
    <w:p w14:paraId="15994641" w14:textId="581F9BBB" w:rsidR="00401C92" w:rsidRDefault="00401C92" w:rsidP="00087C9B">
      <w:pPr>
        <w:pStyle w:val="paragraph"/>
        <w:spacing w:before="0" w:beforeAutospacing="0" w:after="0" w:afterAutospacing="0"/>
        <w:jc w:val="right"/>
        <w:textAlignment w:val="baseline"/>
        <w:rPr>
          <w:rStyle w:val="eop"/>
        </w:rPr>
      </w:pPr>
    </w:p>
    <w:sectPr w:rsidR="00401C92"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713E97"/>
    <w:multiLevelType w:val="hybridMultilevel"/>
    <w:tmpl w:val="D02483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9"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6"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1"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273F85"/>
    <w:multiLevelType w:val="hybridMultilevel"/>
    <w:tmpl w:val="3E5A7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5"/>
  </w:num>
  <w:num w:numId="2" w16cid:durableId="531263618">
    <w:abstractNumId w:val="45"/>
  </w:num>
  <w:num w:numId="3" w16cid:durableId="1016348902">
    <w:abstractNumId w:val="40"/>
  </w:num>
  <w:num w:numId="4" w16cid:durableId="1203400454">
    <w:abstractNumId w:val="31"/>
  </w:num>
  <w:num w:numId="5" w16cid:durableId="728112232">
    <w:abstractNumId w:val="17"/>
  </w:num>
  <w:num w:numId="6" w16cid:durableId="1308322212">
    <w:abstractNumId w:val="15"/>
  </w:num>
  <w:num w:numId="7" w16cid:durableId="1465074211">
    <w:abstractNumId w:val="20"/>
  </w:num>
  <w:num w:numId="8" w16cid:durableId="1261639662">
    <w:abstractNumId w:val="6"/>
  </w:num>
  <w:num w:numId="9" w16cid:durableId="1227954015">
    <w:abstractNumId w:val="4"/>
  </w:num>
  <w:num w:numId="10" w16cid:durableId="400101042">
    <w:abstractNumId w:val="24"/>
  </w:num>
  <w:num w:numId="11" w16cid:durableId="1683898102">
    <w:abstractNumId w:val="37"/>
  </w:num>
  <w:num w:numId="12" w16cid:durableId="1857306919">
    <w:abstractNumId w:val="30"/>
  </w:num>
  <w:num w:numId="13" w16cid:durableId="466893360">
    <w:abstractNumId w:val="0"/>
  </w:num>
  <w:num w:numId="14" w16cid:durableId="27147309">
    <w:abstractNumId w:val="42"/>
  </w:num>
  <w:num w:numId="15" w16cid:durableId="1023094972">
    <w:abstractNumId w:val="35"/>
  </w:num>
  <w:num w:numId="16" w16cid:durableId="1196651610">
    <w:abstractNumId w:val="13"/>
  </w:num>
  <w:num w:numId="17" w16cid:durableId="224416519">
    <w:abstractNumId w:val="2"/>
  </w:num>
  <w:num w:numId="18" w16cid:durableId="507409352">
    <w:abstractNumId w:val="43"/>
  </w:num>
  <w:num w:numId="19" w16cid:durableId="375932903">
    <w:abstractNumId w:val="18"/>
  </w:num>
  <w:num w:numId="20" w16cid:durableId="2127650464">
    <w:abstractNumId w:val="12"/>
  </w:num>
  <w:num w:numId="21" w16cid:durableId="1487280323">
    <w:abstractNumId w:val="10"/>
  </w:num>
  <w:num w:numId="22" w16cid:durableId="1403018283">
    <w:abstractNumId w:val="11"/>
  </w:num>
  <w:num w:numId="23" w16cid:durableId="1517890985">
    <w:abstractNumId w:val="8"/>
  </w:num>
  <w:num w:numId="24" w16cid:durableId="607198467">
    <w:abstractNumId w:val="9"/>
  </w:num>
  <w:num w:numId="25" w16cid:durableId="1004553476">
    <w:abstractNumId w:val="23"/>
  </w:num>
  <w:num w:numId="26" w16cid:durableId="1427388911">
    <w:abstractNumId w:val="14"/>
  </w:num>
  <w:num w:numId="27" w16cid:durableId="958799435">
    <w:abstractNumId w:val="39"/>
  </w:num>
  <w:num w:numId="28" w16cid:durableId="1068651340">
    <w:abstractNumId w:val="41"/>
  </w:num>
  <w:num w:numId="29" w16cid:durableId="1366560198">
    <w:abstractNumId w:val="1"/>
  </w:num>
  <w:num w:numId="30" w16cid:durableId="972518619">
    <w:abstractNumId w:val="28"/>
  </w:num>
  <w:num w:numId="31" w16cid:durableId="14043553">
    <w:abstractNumId w:val="16"/>
  </w:num>
  <w:num w:numId="32" w16cid:durableId="345639275">
    <w:abstractNumId w:val="5"/>
  </w:num>
  <w:num w:numId="33" w16cid:durableId="199899207">
    <w:abstractNumId w:val="27"/>
  </w:num>
  <w:num w:numId="34" w16cid:durableId="738482661">
    <w:abstractNumId w:val="26"/>
  </w:num>
  <w:num w:numId="35" w16cid:durableId="1025448721">
    <w:abstractNumId w:val="29"/>
  </w:num>
  <w:num w:numId="36" w16cid:durableId="748891941">
    <w:abstractNumId w:val="22"/>
  </w:num>
  <w:num w:numId="37" w16cid:durableId="924459457">
    <w:abstractNumId w:val="3"/>
  </w:num>
  <w:num w:numId="38" w16cid:durableId="1488790089">
    <w:abstractNumId w:val="36"/>
  </w:num>
  <w:num w:numId="39" w16cid:durableId="472601197">
    <w:abstractNumId w:val="32"/>
  </w:num>
  <w:num w:numId="40" w16cid:durableId="82262616">
    <w:abstractNumId w:val="44"/>
  </w:num>
  <w:num w:numId="41" w16cid:durableId="1456101287">
    <w:abstractNumId w:val="34"/>
  </w:num>
  <w:num w:numId="42" w16cid:durableId="752747881">
    <w:abstractNumId w:val="38"/>
  </w:num>
  <w:num w:numId="43" w16cid:durableId="709690058">
    <w:abstractNumId w:val="19"/>
  </w:num>
  <w:num w:numId="44" w16cid:durableId="1624537130">
    <w:abstractNumId w:val="21"/>
  </w:num>
  <w:num w:numId="45" w16cid:durableId="1144857021">
    <w:abstractNumId w:val="7"/>
  </w:num>
  <w:num w:numId="46" w16cid:durableId="5551666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6238"/>
    <w:rsid w:val="00017A28"/>
    <w:rsid w:val="000217A2"/>
    <w:rsid w:val="00024516"/>
    <w:rsid w:val="000270DF"/>
    <w:rsid w:val="00027D63"/>
    <w:rsid w:val="00031EF9"/>
    <w:rsid w:val="00034634"/>
    <w:rsid w:val="00037DE3"/>
    <w:rsid w:val="000412A0"/>
    <w:rsid w:val="000419F7"/>
    <w:rsid w:val="00041AC6"/>
    <w:rsid w:val="00042142"/>
    <w:rsid w:val="00042ECC"/>
    <w:rsid w:val="00050EE6"/>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87C9B"/>
    <w:rsid w:val="000903E4"/>
    <w:rsid w:val="00091636"/>
    <w:rsid w:val="000920E4"/>
    <w:rsid w:val="0009261B"/>
    <w:rsid w:val="00093C21"/>
    <w:rsid w:val="0009450D"/>
    <w:rsid w:val="00095904"/>
    <w:rsid w:val="000A0A76"/>
    <w:rsid w:val="000A1FCE"/>
    <w:rsid w:val="000A2100"/>
    <w:rsid w:val="000A45A3"/>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25AB"/>
    <w:rsid w:val="0017490D"/>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A6FEB"/>
    <w:rsid w:val="001A7390"/>
    <w:rsid w:val="001B19ED"/>
    <w:rsid w:val="001B247A"/>
    <w:rsid w:val="001B3CCA"/>
    <w:rsid w:val="001B478D"/>
    <w:rsid w:val="001B53AD"/>
    <w:rsid w:val="001C0467"/>
    <w:rsid w:val="001C1CCC"/>
    <w:rsid w:val="001C2CAD"/>
    <w:rsid w:val="001C2F89"/>
    <w:rsid w:val="001C3FE7"/>
    <w:rsid w:val="001C4540"/>
    <w:rsid w:val="001C4CBE"/>
    <w:rsid w:val="001C53F5"/>
    <w:rsid w:val="001C6DE0"/>
    <w:rsid w:val="001C724E"/>
    <w:rsid w:val="001C7E30"/>
    <w:rsid w:val="001C7E64"/>
    <w:rsid w:val="001D0DA4"/>
    <w:rsid w:val="001D22EC"/>
    <w:rsid w:val="001D4520"/>
    <w:rsid w:val="001D4A6C"/>
    <w:rsid w:val="001D4CC2"/>
    <w:rsid w:val="001D6BE8"/>
    <w:rsid w:val="001D7092"/>
    <w:rsid w:val="001D7BF9"/>
    <w:rsid w:val="001E2081"/>
    <w:rsid w:val="001E24EF"/>
    <w:rsid w:val="001E2E78"/>
    <w:rsid w:val="001E488A"/>
    <w:rsid w:val="001E4F9F"/>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29E3"/>
    <w:rsid w:val="0024375E"/>
    <w:rsid w:val="0025137C"/>
    <w:rsid w:val="00251F4C"/>
    <w:rsid w:val="002547BE"/>
    <w:rsid w:val="00254959"/>
    <w:rsid w:val="002557C6"/>
    <w:rsid w:val="002573DA"/>
    <w:rsid w:val="00263599"/>
    <w:rsid w:val="00263B58"/>
    <w:rsid w:val="00264124"/>
    <w:rsid w:val="00264432"/>
    <w:rsid w:val="00266EEA"/>
    <w:rsid w:val="002704AC"/>
    <w:rsid w:val="0027283E"/>
    <w:rsid w:val="00273096"/>
    <w:rsid w:val="00285E71"/>
    <w:rsid w:val="00286E6F"/>
    <w:rsid w:val="0028791E"/>
    <w:rsid w:val="00287FB5"/>
    <w:rsid w:val="00292C0C"/>
    <w:rsid w:val="00293C12"/>
    <w:rsid w:val="00295907"/>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3C24"/>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2FA7"/>
    <w:rsid w:val="00327FA1"/>
    <w:rsid w:val="0033003D"/>
    <w:rsid w:val="00333351"/>
    <w:rsid w:val="003333D5"/>
    <w:rsid w:val="00333B00"/>
    <w:rsid w:val="0033442E"/>
    <w:rsid w:val="003359B8"/>
    <w:rsid w:val="00335D34"/>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3C29"/>
    <w:rsid w:val="00375787"/>
    <w:rsid w:val="00375AE6"/>
    <w:rsid w:val="00375D9B"/>
    <w:rsid w:val="00375DB8"/>
    <w:rsid w:val="003760CD"/>
    <w:rsid w:val="00376C37"/>
    <w:rsid w:val="00381B72"/>
    <w:rsid w:val="00381E6E"/>
    <w:rsid w:val="00381F11"/>
    <w:rsid w:val="00391F85"/>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400827"/>
    <w:rsid w:val="0040142A"/>
    <w:rsid w:val="00401B8C"/>
    <w:rsid w:val="00401C92"/>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3A8"/>
    <w:rsid w:val="0045446F"/>
    <w:rsid w:val="00455D21"/>
    <w:rsid w:val="00456F30"/>
    <w:rsid w:val="00460503"/>
    <w:rsid w:val="004608E9"/>
    <w:rsid w:val="00461E40"/>
    <w:rsid w:val="004621BE"/>
    <w:rsid w:val="00462D3A"/>
    <w:rsid w:val="0046348D"/>
    <w:rsid w:val="0046626A"/>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2413"/>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39B9"/>
    <w:rsid w:val="004D3B2E"/>
    <w:rsid w:val="004D4D54"/>
    <w:rsid w:val="004D689D"/>
    <w:rsid w:val="004E01A2"/>
    <w:rsid w:val="004E1C2F"/>
    <w:rsid w:val="004E25CB"/>
    <w:rsid w:val="004E291E"/>
    <w:rsid w:val="004E3D2B"/>
    <w:rsid w:val="004E5FF5"/>
    <w:rsid w:val="004E76F8"/>
    <w:rsid w:val="004F0566"/>
    <w:rsid w:val="004F182A"/>
    <w:rsid w:val="004F46B6"/>
    <w:rsid w:val="00501719"/>
    <w:rsid w:val="005017A7"/>
    <w:rsid w:val="005024A5"/>
    <w:rsid w:val="005026DF"/>
    <w:rsid w:val="00502E76"/>
    <w:rsid w:val="00503F83"/>
    <w:rsid w:val="00506D51"/>
    <w:rsid w:val="00510F10"/>
    <w:rsid w:val="00511302"/>
    <w:rsid w:val="005120AE"/>
    <w:rsid w:val="005156A1"/>
    <w:rsid w:val="0051649A"/>
    <w:rsid w:val="0051684A"/>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E6EF9"/>
    <w:rsid w:val="005F13CD"/>
    <w:rsid w:val="005F3154"/>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4AF6"/>
    <w:rsid w:val="0062753B"/>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2E1"/>
    <w:rsid w:val="00661533"/>
    <w:rsid w:val="006616C6"/>
    <w:rsid w:val="00661A8B"/>
    <w:rsid w:val="006625D4"/>
    <w:rsid w:val="0066434F"/>
    <w:rsid w:val="006644B8"/>
    <w:rsid w:val="00664FE2"/>
    <w:rsid w:val="00667DAB"/>
    <w:rsid w:val="00671CFE"/>
    <w:rsid w:val="00673FB7"/>
    <w:rsid w:val="0067400B"/>
    <w:rsid w:val="006769CD"/>
    <w:rsid w:val="00677888"/>
    <w:rsid w:val="0068081B"/>
    <w:rsid w:val="006847AA"/>
    <w:rsid w:val="00684EA5"/>
    <w:rsid w:val="00685271"/>
    <w:rsid w:val="006877C0"/>
    <w:rsid w:val="00690D44"/>
    <w:rsid w:val="00690F72"/>
    <w:rsid w:val="00691543"/>
    <w:rsid w:val="00692700"/>
    <w:rsid w:val="00695858"/>
    <w:rsid w:val="006A0465"/>
    <w:rsid w:val="006A1C8F"/>
    <w:rsid w:val="006A203C"/>
    <w:rsid w:val="006A3423"/>
    <w:rsid w:val="006A3AD6"/>
    <w:rsid w:val="006A54E3"/>
    <w:rsid w:val="006A5975"/>
    <w:rsid w:val="006B10FF"/>
    <w:rsid w:val="006B2436"/>
    <w:rsid w:val="006B396B"/>
    <w:rsid w:val="006B3BDE"/>
    <w:rsid w:val="006C02C6"/>
    <w:rsid w:val="006C110F"/>
    <w:rsid w:val="006C1AA9"/>
    <w:rsid w:val="006C3C83"/>
    <w:rsid w:val="006C3EFB"/>
    <w:rsid w:val="006D16D7"/>
    <w:rsid w:val="006D5F28"/>
    <w:rsid w:val="006D72E8"/>
    <w:rsid w:val="006D7A9C"/>
    <w:rsid w:val="006D7F21"/>
    <w:rsid w:val="006E0502"/>
    <w:rsid w:val="006E350A"/>
    <w:rsid w:val="006E3AC8"/>
    <w:rsid w:val="006E5D25"/>
    <w:rsid w:val="006E6198"/>
    <w:rsid w:val="006E73D8"/>
    <w:rsid w:val="006F095E"/>
    <w:rsid w:val="006F6D35"/>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1BA3"/>
    <w:rsid w:val="007C2949"/>
    <w:rsid w:val="007C38A4"/>
    <w:rsid w:val="007C46AD"/>
    <w:rsid w:val="007C5B9F"/>
    <w:rsid w:val="007C5E84"/>
    <w:rsid w:val="007D10AF"/>
    <w:rsid w:val="007D2A24"/>
    <w:rsid w:val="007D4750"/>
    <w:rsid w:val="007D5056"/>
    <w:rsid w:val="007D5264"/>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0CBC"/>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1A1F"/>
    <w:rsid w:val="00864A42"/>
    <w:rsid w:val="00866BAD"/>
    <w:rsid w:val="00875393"/>
    <w:rsid w:val="00877098"/>
    <w:rsid w:val="008778B2"/>
    <w:rsid w:val="0088291D"/>
    <w:rsid w:val="00882B69"/>
    <w:rsid w:val="00884A8A"/>
    <w:rsid w:val="00884DF5"/>
    <w:rsid w:val="0089325F"/>
    <w:rsid w:val="0089401A"/>
    <w:rsid w:val="00894F49"/>
    <w:rsid w:val="0089585C"/>
    <w:rsid w:val="00896631"/>
    <w:rsid w:val="0089727E"/>
    <w:rsid w:val="008A0E2B"/>
    <w:rsid w:val="008A15CA"/>
    <w:rsid w:val="008A2275"/>
    <w:rsid w:val="008A4782"/>
    <w:rsid w:val="008A55FB"/>
    <w:rsid w:val="008A6FB3"/>
    <w:rsid w:val="008A7259"/>
    <w:rsid w:val="008B094B"/>
    <w:rsid w:val="008B1DC8"/>
    <w:rsid w:val="008B1E61"/>
    <w:rsid w:val="008B1F08"/>
    <w:rsid w:val="008B2003"/>
    <w:rsid w:val="008B648E"/>
    <w:rsid w:val="008B6E35"/>
    <w:rsid w:val="008C0334"/>
    <w:rsid w:val="008C2346"/>
    <w:rsid w:val="008C3077"/>
    <w:rsid w:val="008D06D6"/>
    <w:rsid w:val="008D0E6D"/>
    <w:rsid w:val="008D3101"/>
    <w:rsid w:val="008D5B70"/>
    <w:rsid w:val="008D7286"/>
    <w:rsid w:val="008D78DC"/>
    <w:rsid w:val="008D7C61"/>
    <w:rsid w:val="008D7DD2"/>
    <w:rsid w:val="008E1D42"/>
    <w:rsid w:val="008E1F7C"/>
    <w:rsid w:val="008E2242"/>
    <w:rsid w:val="008E2B84"/>
    <w:rsid w:val="008E2CCE"/>
    <w:rsid w:val="008E39C7"/>
    <w:rsid w:val="008E551D"/>
    <w:rsid w:val="008E556E"/>
    <w:rsid w:val="008E73F2"/>
    <w:rsid w:val="008E7FD0"/>
    <w:rsid w:val="00903CB2"/>
    <w:rsid w:val="009050F1"/>
    <w:rsid w:val="009103E4"/>
    <w:rsid w:val="0091064F"/>
    <w:rsid w:val="009106B6"/>
    <w:rsid w:val="0091313C"/>
    <w:rsid w:val="00913EF6"/>
    <w:rsid w:val="0091488A"/>
    <w:rsid w:val="009150CE"/>
    <w:rsid w:val="009151EA"/>
    <w:rsid w:val="00915A49"/>
    <w:rsid w:val="00915A99"/>
    <w:rsid w:val="00915AAF"/>
    <w:rsid w:val="0091706D"/>
    <w:rsid w:val="00917EDD"/>
    <w:rsid w:val="00920C1C"/>
    <w:rsid w:val="00920C31"/>
    <w:rsid w:val="009213DA"/>
    <w:rsid w:val="00922F49"/>
    <w:rsid w:val="00925B2E"/>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6DEF"/>
    <w:rsid w:val="009575EC"/>
    <w:rsid w:val="00960B77"/>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A03407"/>
    <w:rsid w:val="00A12848"/>
    <w:rsid w:val="00A12F2A"/>
    <w:rsid w:val="00A138D8"/>
    <w:rsid w:val="00A152E3"/>
    <w:rsid w:val="00A15BC5"/>
    <w:rsid w:val="00A16D06"/>
    <w:rsid w:val="00A1744B"/>
    <w:rsid w:val="00A20A87"/>
    <w:rsid w:val="00A21E4C"/>
    <w:rsid w:val="00A22116"/>
    <w:rsid w:val="00A23497"/>
    <w:rsid w:val="00A23705"/>
    <w:rsid w:val="00A247F8"/>
    <w:rsid w:val="00A261B5"/>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5FB8"/>
    <w:rsid w:val="00A5790A"/>
    <w:rsid w:val="00A605F2"/>
    <w:rsid w:val="00A63EA6"/>
    <w:rsid w:val="00A65172"/>
    <w:rsid w:val="00A74CD2"/>
    <w:rsid w:val="00A75C2D"/>
    <w:rsid w:val="00A75EB4"/>
    <w:rsid w:val="00A77183"/>
    <w:rsid w:val="00A81411"/>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4AC"/>
    <w:rsid w:val="00AA78DF"/>
    <w:rsid w:val="00AB1C13"/>
    <w:rsid w:val="00AB1D61"/>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092C"/>
    <w:rsid w:val="00B21BCD"/>
    <w:rsid w:val="00B244A0"/>
    <w:rsid w:val="00B24E6B"/>
    <w:rsid w:val="00B2546A"/>
    <w:rsid w:val="00B25C37"/>
    <w:rsid w:val="00B26677"/>
    <w:rsid w:val="00B27143"/>
    <w:rsid w:val="00B31845"/>
    <w:rsid w:val="00B31C65"/>
    <w:rsid w:val="00B32322"/>
    <w:rsid w:val="00B34001"/>
    <w:rsid w:val="00B36C22"/>
    <w:rsid w:val="00B401AF"/>
    <w:rsid w:val="00B433FE"/>
    <w:rsid w:val="00B437AC"/>
    <w:rsid w:val="00B45BE3"/>
    <w:rsid w:val="00B45F08"/>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2208"/>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4AD2"/>
    <w:rsid w:val="00C55804"/>
    <w:rsid w:val="00C56098"/>
    <w:rsid w:val="00C5690A"/>
    <w:rsid w:val="00C56E6A"/>
    <w:rsid w:val="00C57708"/>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2222"/>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07409"/>
    <w:rsid w:val="00D110D9"/>
    <w:rsid w:val="00D11F4A"/>
    <w:rsid w:val="00D12194"/>
    <w:rsid w:val="00D1230C"/>
    <w:rsid w:val="00D1308E"/>
    <w:rsid w:val="00D13FAD"/>
    <w:rsid w:val="00D16E53"/>
    <w:rsid w:val="00D17F45"/>
    <w:rsid w:val="00D2163E"/>
    <w:rsid w:val="00D21E3A"/>
    <w:rsid w:val="00D2577B"/>
    <w:rsid w:val="00D261F2"/>
    <w:rsid w:val="00D27C0A"/>
    <w:rsid w:val="00D27EE8"/>
    <w:rsid w:val="00D314AD"/>
    <w:rsid w:val="00D32DDE"/>
    <w:rsid w:val="00D34B46"/>
    <w:rsid w:val="00D35985"/>
    <w:rsid w:val="00D3743E"/>
    <w:rsid w:val="00D37AF5"/>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3503"/>
    <w:rsid w:val="00D8416C"/>
    <w:rsid w:val="00D850B6"/>
    <w:rsid w:val="00D86024"/>
    <w:rsid w:val="00D86BE0"/>
    <w:rsid w:val="00D86CAF"/>
    <w:rsid w:val="00D87B4E"/>
    <w:rsid w:val="00D912E5"/>
    <w:rsid w:val="00D94176"/>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5CBB"/>
    <w:rsid w:val="00DC72B8"/>
    <w:rsid w:val="00DC7509"/>
    <w:rsid w:val="00DC7F53"/>
    <w:rsid w:val="00DC7F70"/>
    <w:rsid w:val="00DD0863"/>
    <w:rsid w:val="00DD0C4D"/>
    <w:rsid w:val="00DD1F9C"/>
    <w:rsid w:val="00DD29A3"/>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5D3"/>
    <w:rsid w:val="00E12DD4"/>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9176A"/>
    <w:rsid w:val="00E9234E"/>
    <w:rsid w:val="00E938D5"/>
    <w:rsid w:val="00E9407A"/>
    <w:rsid w:val="00E96138"/>
    <w:rsid w:val="00E96AE8"/>
    <w:rsid w:val="00E9761A"/>
    <w:rsid w:val="00E97CAB"/>
    <w:rsid w:val="00EA4511"/>
    <w:rsid w:val="00EA4A02"/>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E04AF"/>
    <w:rsid w:val="00EE58E1"/>
    <w:rsid w:val="00EE626B"/>
    <w:rsid w:val="00EE6719"/>
    <w:rsid w:val="00EE6D05"/>
    <w:rsid w:val="00EF4F42"/>
    <w:rsid w:val="00EF5A9F"/>
    <w:rsid w:val="00EF7320"/>
    <w:rsid w:val="00F01703"/>
    <w:rsid w:val="00F031D5"/>
    <w:rsid w:val="00F0432C"/>
    <w:rsid w:val="00F04348"/>
    <w:rsid w:val="00F06179"/>
    <w:rsid w:val="00F06D8C"/>
    <w:rsid w:val="00F12F05"/>
    <w:rsid w:val="00F1445F"/>
    <w:rsid w:val="00F1507A"/>
    <w:rsid w:val="00F157D5"/>
    <w:rsid w:val="00F15EAA"/>
    <w:rsid w:val="00F16B61"/>
    <w:rsid w:val="00F226AC"/>
    <w:rsid w:val="00F25586"/>
    <w:rsid w:val="00F263D8"/>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B02ED"/>
    <w:rsid w:val="00FB088C"/>
    <w:rsid w:val="00FB2758"/>
    <w:rsid w:val="00FB534D"/>
    <w:rsid w:val="00FB6655"/>
    <w:rsid w:val="00FB7721"/>
    <w:rsid w:val="00FB7DF7"/>
    <w:rsid w:val="00FC0223"/>
    <w:rsid w:val="00FC11EA"/>
    <w:rsid w:val="00FC2495"/>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 w:type="paragraph" w:customStyle="1" w:styleId="paragraph">
    <w:name w:val="paragraph"/>
    <w:basedOn w:val="Normal"/>
    <w:rsid w:val="00E12DD4"/>
    <w:pPr>
      <w:spacing w:before="100" w:beforeAutospacing="1" w:after="100" w:afterAutospacing="1"/>
    </w:pPr>
  </w:style>
  <w:style w:type="character" w:customStyle="1" w:styleId="normaltextrun">
    <w:name w:val="normaltextrun"/>
    <w:basedOn w:val="Standardskrifttypeiafsnit"/>
    <w:rsid w:val="00E12DD4"/>
  </w:style>
  <w:style w:type="character" w:customStyle="1" w:styleId="eop">
    <w:name w:val="eop"/>
    <w:basedOn w:val="Standardskrifttypeiafsnit"/>
    <w:rsid w:val="00E1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lf.org" TargetMode="External"/><Relationship Id="rId4" Type="http://schemas.openxmlformats.org/officeDocument/2006/relationships/settings" Target="settings.xml"/><Relationship Id="rId9" Type="http://schemas.openxmlformats.org/officeDocument/2006/relationships/hyperlink" Target="https://dlforg-my.sharepoint.com/personal/heis_dlf_org/Documents/Skrivebord/www.folkeskol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2022-11-10T10:08:00Z</cp:lastPrinted>
  <dcterms:created xsi:type="dcterms:W3CDTF">2022-11-10T10:15:00Z</dcterms:created>
  <dcterms:modified xsi:type="dcterms:W3CDTF">2022-11-10T10:15:00Z</dcterms:modified>
</cp:coreProperties>
</file>