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20D12575" w:rsidR="00C47F24" w:rsidRPr="00ED7562" w:rsidRDefault="00C47F24" w:rsidP="00375D9B">
      <w:pPr>
        <w:contextualSpacing/>
        <w:rPr>
          <w:b/>
          <w:sz w:val="28"/>
          <w:szCs w:val="28"/>
        </w:rPr>
      </w:pP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3179C7FB"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D83503">
              <w:rPr>
                <w:rFonts w:ascii="Tahoma" w:hAnsi="Tahoma" w:cs="Tahoma"/>
                <w:b/>
                <w:bCs/>
                <w:color w:val="FF0000"/>
                <w:sz w:val="40"/>
                <w:szCs w:val="40"/>
              </w:rPr>
              <w:t>8</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752CC8BD" w:rsidR="00375D9B" w:rsidRPr="00C934BF" w:rsidRDefault="008E2242"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23.</w:t>
            </w:r>
            <w:r w:rsidR="001C4CBE">
              <w:rPr>
                <w:rFonts w:ascii="Tahoma" w:hAnsi="Tahoma" w:cs="Tahoma"/>
                <w:b/>
                <w:bCs/>
                <w:i/>
                <w:color w:val="FF0000"/>
              </w:rPr>
              <w:t xml:space="preserve"> </w:t>
            </w:r>
            <w:r w:rsidR="00CE744C">
              <w:rPr>
                <w:rFonts w:ascii="Tahoma" w:hAnsi="Tahoma" w:cs="Tahoma"/>
                <w:b/>
                <w:bCs/>
                <w:i/>
                <w:color w:val="FF0000"/>
              </w:rPr>
              <w:t>juni</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4B244A41" w14:textId="1296C2B6" w:rsidR="00327FA1" w:rsidRDefault="007C46AD" w:rsidP="00965155">
      <w:pPr>
        <w:rPr>
          <w:noProof/>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59318521">
                <wp:simplePos x="0" y="0"/>
                <wp:positionH relativeFrom="column">
                  <wp:posOffset>5877560</wp:posOffset>
                </wp:positionH>
                <wp:positionV relativeFrom="paragraph">
                  <wp:posOffset>154304</wp:posOffset>
                </wp:positionV>
                <wp:extent cx="1118870" cy="8357235"/>
                <wp:effectExtent l="0" t="0" r="2413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357235"/>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956DEF"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15pt;width:88.1pt;height:65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956DEF" w:rsidP="001D22EC">
                      <w:pPr>
                        <w:jc w:val="center"/>
                        <w:rPr>
                          <w:rFonts w:ascii="Tahoma" w:hAnsi="Tahoma" w:cs="Tahoma"/>
                          <w:b/>
                          <w:color w:val="FF0000"/>
                          <w:sz w:val="20"/>
                          <w:szCs w:val="20"/>
                        </w:rPr>
                      </w:pPr>
                      <w:hyperlink r:id="rId8"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p w14:paraId="0236D491" w14:textId="09DE20E4" w:rsidR="008E2242" w:rsidRDefault="008E2242" w:rsidP="00965155">
      <w:pPr>
        <w:rPr>
          <w:noProof/>
        </w:rPr>
      </w:pPr>
    </w:p>
    <w:p w14:paraId="7E5D4267" w14:textId="77777777" w:rsidR="00391F85" w:rsidRPr="002730F5" w:rsidRDefault="00391F85" w:rsidP="00391F85">
      <w:pPr>
        <w:rPr>
          <w:b/>
          <w:bCs/>
          <w:sz w:val="28"/>
          <w:szCs w:val="28"/>
        </w:rPr>
      </w:pPr>
      <w:r w:rsidRPr="002730F5">
        <w:rPr>
          <w:b/>
          <w:bCs/>
          <w:sz w:val="28"/>
          <w:szCs w:val="28"/>
        </w:rPr>
        <w:t>Kære medlemmer</w:t>
      </w:r>
    </w:p>
    <w:p w14:paraId="5AC963C6" w14:textId="77777777" w:rsidR="00391F85" w:rsidRPr="002730F5" w:rsidRDefault="00391F85" w:rsidP="00391F85">
      <w:r w:rsidRPr="002730F5">
        <w:t xml:space="preserve">På falderebet - inden eleverne går på ferie - får du lige en sidste sommerhilsen fra os på kredskontoret. </w:t>
      </w:r>
    </w:p>
    <w:p w14:paraId="4ADB9CB8" w14:textId="77777777" w:rsidR="00B45F08" w:rsidRDefault="00B45F08" w:rsidP="00391F85"/>
    <w:p w14:paraId="7B059498" w14:textId="41468EA8" w:rsidR="00391F85" w:rsidRPr="00B45F08" w:rsidRDefault="00391F85" w:rsidP="00391F85">
      <w:pPr>
        <w:rPr>
          <w:b/>
          <w:bCs/>
          <w:sz w:val="28"/>
          <w:szCs w:val="28"/>
        </w:rPr>
      </w:pPr>
      <w:r w:rsidRPr="00B45F08">
        <w:rPr>
          <w:b/>
          <w:bCs/>
          <w:sz w:val="28"/>
          <w:szCs w:val="28"/>
        </w:rPr>
        <w:t>Opgaveoversigter:</w:t>
      </w:r>
    </w:p>
    <w:p w14:paraId="20227A1D" w14:textId="77777777" w:rsidR="00391F85" w:rsidRPr="002730F5" w:rsidRDefault="00391F85" w:rsidP="00391F85">
      <w:r w:rsidRPr="002730F5">
        <w:t xml:space="preserve">Du skal have din opgaveoversigt for det kommende skoleår 5 uger før 1. august – dvs. på mandag den 27/6. Din leder skal sende den til dig på mail eller lægge den i papirform til dig. Som bekendt er den første opgaveoversigt dit løntilsagn, – og vi vil opfordre dig til at gemme den, da </w:t>
      </w:r>
      <w:proofErr w:type="spellStart"/>
      <w:r w:rsidRPr="002730F5">
        <w:t>Educa</w:t>
      </w:r>
      <w:proofErr w:type="spellEnd"/>
      <w:r w:rsidRPr="002730F5">
        <w:t xml:space="preserve"> som bekendt hele tiden ændrer sig. Hvis du ikke modtager opgaveoversigten på mandag, skal du give din </w:t>
      </w:r>
      <w:proofErr w:type="gramStart"/>
      <w:r w:rsidRPr="002730F5">
        <w:t>TR besked</w:t>
      </w:r>
      <w:proofErr w:type="gramEnd"/>
      <w:r w:rsidRPr="002730F5">
        <w:t>, så hun/han kan kontakte din leder og/eller os på kredsen.</w:t>
      </w:r>
    </w:p>
    <w:p w14:paraId="1761F9F3" w14:textId="77777777" w:rsidR="0051649A" w:rsidRDefault="0051649A" w:rsidP="00391F85"/>
    <w:p w14:paraId="65B37DC7" w14:textId="459F9D4A" w:rsidR="00391F85" w:rsidRPr="0051649A" w:rsidRDefault="00391F85" w:rsidP="00391F85">
      <w:pPr>
        <w:rPr>
          <w:b/>
          <w:bCs/>
          <w:sz w:val="28"/>
          <w:szCs w:val="28"/>
        </w:rPr>
      </w:pPr>
      <w:r w:rsidRPr="0051649A">
        <w:rPr>
          <w:b/>
          <w:bCs/>
          <w:sz w:val="28"/>
          <w:szCs w:val="28"/>
        </w:rPr>
        <w:t>Co-</w:t>
      </w:r>
      <w:proofErr w:type="spellStart"/>
      <w:r w:rsidRPr="0051649A">
        <w:rPr>
          <w:b/>
          <w:bCs/>
          <w:sz w:val="28"/>
          <w:szCs w:val="28"/>
        </w:rPr>
        <w:t>teaching</w:t>
      </w:r>
      <w:proofErr w:type="spellEnd"/>
      <w:r w:rsidRPr="0051649A">
        <w:rPr>
          <w:b/>
          <w:bCs/>
          <w:sz w:val="28"/>
          <w:szCs w:val="28"/>
        </w:rPr>
        <w:t>:</w:t>
      </w:r>
    </w:p>
    <w:p w14:paraId="31ED33EE" w14:textId="77777777" w:rsidR="00391F85" w:rsidRPr="002730F5" w:rsidRDefault="00391F85" w:rsidP="00391F85">
      <w:r w:rsidRPr="002730F5">
        <w:t xml:space="preserve">Mange af jer har sikkert været på kursus i </w:t>
      </w:r>
      <w:proofErr w:type="spellStart"/>
      <w:r w:rsidRPr="002730F5">
        <w:t>co-teaching</w:t>
      </w:r>
      <w:proofErr w:type="spellEnd"/>
      <w:r w:rsidRPr="002730F5">
        <w:t xml:space="preserve"> i det forgangne år – og endnu flere har sikkert talt om det og måske afprøvet. For jer er der nok ikke meget nyt i den folder, som DLF netop har udgivet. Hvis du til gengæld er interesseret i at få et hurtigt indblik i hovedtankerne – </w:t>
      </w:r>
      <w:hyperlink r:id="rId9" w:history="1">
        <w:r w:rsidRPr="002730F5">
          <w:rPr>
            <w:rStyle w:val="Hyperlink"/>
          </w:rPr>
          <w:t>så er det her, du kan kigge med.</w:t>
        </w:r>
      </w:hyperlink>
    </w:p>
    <w:p w14:paraId="2761F391" w14:textId="77777777" w:rsidR="00B45F08" w:rsidRDefault="00B45F08" w:rsidP="00391F85"/>
    <w:p w14:paraId="73EDF5DE" w14:textId="7859C831" w:rsidR="00391F85" w:rsidRPr="00B45F08" w:rsidRDefault="00391F85" w:rsidP="00391F85">
      <w:pPr>
        <w:rPr>
          <w:b/>
          <w:bCs/>
          <w:sz w:val="28"/>
          <w:szCs w:val="28"/>
        </w:rPr>
      </w:pPr>
      <w:r w:rsidRPr="00B45F08">
        <w:rPr>
          <w:b/>
          <w:bCs/>
          <w:sz w:val="28"/>
          <w:szCs w:val="28"/>
        </w:rPr>
        <w:t>Klasselærertillægget:</w:t>
      </w:r>
    </w:p>
    <w:p w14:paraId="0AFE3FA3" w14:textId="77777777" w:rsidR="00391F85" w:rsidRPr="002730F5" w:rsidRDefault="00391F85" w:rsidP="00391F85">
      <w:r w:rsidRPr="002730F5">
        <w:t xml:space="preserve">Pr. 1. april er klasselærertillægget vokset en lillebitte smule – fra 1720 til 2456 kr. pr. år (i 00-kroner – hvilket vil sige, at beløbet skal ganges med 1,456993). Det er selvfølgelig stadig et symbolsk beløb, men trods alt et forsøg på at anerkende, at klasselærerne har en vigtig funktion. Den slags tillæg er en del af den lokale løndannelse lige som andre tillæg, der hedder D (som i decentral) på din lønseddel. Den pulje af midler, der er til lokale lønforhandlinger, udgør en vis procentdel af den samlede løn. Vi udmønter langt de fleste kroner, der er i den ramme, med de tillæg, som tidligere er forhandlet, - så denne gang blev der kun til en lille forhøjelse af klasselærertillægget. (Selv om vi foreslår fx et ekstra trin til </w:t>
      </w:r>
      <w:proofErr w:type="gramStart"/>
      <w:r w:rsidRPr="002730F5">
        <w:t>de</w:t>
      </w:r>
      <w:proofErr w:type="gramEnd"/>
      <w:r w:rsidRPr="002730F5">
        <w:t>, der har været ansat over 12 år. Men det ville koste meget mere, end der er til rådighed.)</w:t>
      </w:r>
    </w:p>
    <w:p w14:paraId="6781816F" w14:textId="77777777" w:rsidR="00A55FB8" w:rsidRDefault="00A55FB8" w:rsidP="00391F85"/>
    <w:p w14:paraId="56DBF89A" w14:textId="4EC49B2A" w:rsidR="00391F85" w:rsidRPr="00A55FB8" w:rsidRDefault="00391F85" w:rsidP="00391F85">
      <w:pPr>
        <w:rPr>
          <w:b/>
          <w:bCs/>
          <w:sz w:val="28"/>
          <w:szCs w:val="28"/>
        </w:rPr>
      </w:pPr>
      <w:r w:rsidRPr="00A55FB8">
        <w:rPr>
          <w:b/>
          <w:bCs/>
          <w:sz w:val="28"/>
          <w:szCs w:val="28"/>
        </w:rPr>
        <w:t>Medlemsmøder i det kommende år:</w:t>
      </w:r>
    </w:p>
    <w:p w14:paraId="544C0B81" w14:textId="77777777" w:rsidR="00C5690A" w:rsidRDefault="00391F85" w:rsidP="00391F85">
      <w:r w:rsidRPr="002730F5">
        <w:t xml:space="preserve">Forleden havde vi et kort medlemsmøde på teams, - hvor der var glædeligt mange deltagere, trods den sene udmelding. Tak skal I have for det! Jeg har hørt tilbagemeldinger på, at tiden var for knap – og/eller, at der var for mange emner. </w:t>
      </w:r>
    </w:p>
    <w:p w14:paraId="044C674C" w14:textId="77777777" w:rsidR="00426DFA" w:rsidRDefault="00391F85" w:rsidP="00391F85">
      <w:r w:rsidRPr="002730F5">
        <w:t xml:space="preserve">Vi har valgt at holde os på den halve time til de næste medlemsmøder, fordi vi tænker, at de fleste lige kan overskue at afsætte en halv time. Til gengæld vil vi forsøge at holde os til et emne pr. gang. </w:t>
      </w:r>
    </w:p>
    <w:p w14:paraId="4FDD021D" w14:textId="4C25D2C6" w:rsidR="00391F85" w:rsidRPr="002730F5" w:rsidRDefault="00391F85" w:rsidP="00391F85">
      <w:r w:rsidRPr="002730F5">
        <w:t xml:space="preserve">Foreløbig har vi planlagt 4 lignende møder i det kommende skoleår, - men der kan sagtens blive tale om flere, hvis vi har brug for input, – eller I har brug for snak om et emne. Sig endelig til! Datoerne næste år – alle gange kl. 16.30 – er: 8/9, 14/11, 2/2 og 22/5. Snak også med din TR om, hvornår I kan finde luft til </w:t>
      </w:r>
      <w:r w:rsidR="005024A5">
        <w:t xml:space="preserve">at </w:t>
      </w:r>
      <w:r w:rsidRPr="002730F5">
        <w:t>invitere os fra kredsen ud til et fagligt klubmøde. Hvis du tilhører en af de mindre medlemsgrupper – fx ansat i regionen eller i BLU, så kan det give god mening, at vi aftaler særlige møder for jer. På de almindelige medlemsmøder fylder kommunen og folkeskolerne naturligt nok det meste.</w:t>
      </w:r>
    </w:p>
    <w:p w14:paraId="29A08859" w14:textId="0E9B76AE" w:rsidR="008E2242" w:rsidRDefault="008E2242" w:rsidP="00965155">
      <w:pPr>
        <w:rPr>
          <w:noProof/>
        </w:rPr>
      </w:pPr>
    </w:p>
    <w:p w14:paraId="7D24BB76" w14:textId="05389E4C" w:rsidR="008E2242" w:rsidRDefault="008E2242" w:rsidP="00965155">
      <w:pPr>
        <w:rPr>
          <w:noProof/>
        </w:rPr>
      </w:pPr>
    </w:p>
    <w:p w14:paraId="681D89F8" w14:textId="5042F06B" w:rsidR="008E2242" w:rsidRDefault="008E2242" w:rsidP="00965155">
      <w:pPr>
        <w:rPr>
          <w:noProof/>
        </w:rPr>
      </w:pPr>
    </w:p>
    <w:p w14:paraId="330E2658" w14:textId="40E1BFE8" w:rsidR="008E2242" w:rsidRDefault="008E2242" w:rsidP="00965155">
      <w:pPr>
        <w:rPr>
          <w:noProof/>
        </w:rPr>
      </w:pPr>
    </w:p>
    <w:p w14:paraId="4D95BBCB" w14:textId="7284A8F8" w:rsidR="00884A8A" w:rsidRPr="00735D2F" w:rsidRDefault="006A5975" w:rsidP="00D83503">
      <w:r w:rsidRPr="009E5078">
        <w:rPr>
          <w:noProof/>
          <w:color w:val="FF0000"/>
          <w:sz w:val="28"/>
          <w:szCs w:val="28"/>
        </w:rPr>
        <w:lastRenderedPageBreak/>
        <mc:AlternateContent>
          <mc:Choice Requires="wps">
            <w:drawing>
              <wp:anchor distT="0" distB="0" distL="114300" distR="114300" simplePos="0" relativeHeight="251657216" behindDoc="0" locked="0" layoutInCell="1" allowOverlap="1" wp14:anchorId="363D6D6C" wp14:editId="09CA4300">
                <wp:simplePos x="0" y="0"/>
                <wp:positionH relativeFrom="column">
                  <wp:posOffset>5887085</wp:posOffset>
                </wp:positionH>
                <wp:positionV relativeFrom="paragraph">
                  <wp:posOffset>206375</wp:posOffset>
                </wp:positionV>
                <wp:extent cx="1118870" cy="962025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62025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0570D01B" w14:textId="592DDFD2" w:rsidR="00CF4220" w:rsidRDefault="00CF4220" w:rsidP="00E77E6B">
                            <w:pPr>
                              <w:jc w:val="center"/>
                              <w:rPr>
                                <w:rFonts w:ascii="Tahoma" w:hAnsi="Tahoma" w:cs="Tahoma"/>
                                <w:color w:val="0070C0"/>
                                <w:sz w:val="20"/>
                                <w:szCs w:val="20"/>
                                <w:lang w:val="en-US"/>
                              </w:rPr>
                            </w:pPr>
                          </w:p>
                          <w:p w14:paraId="4FF07340" w14:textId="568230AC" w:rsidR="001D22EC" w:rsidRDefault="001D22EC" w:rsidP="00E77E6B">
                            <w:pPr>
                              <w:jc w:val="center"/>
                              <w:rPr>
                                <w:rFonts w:ascii="Tahoma" w:hAnsi="Tahoma" w:cs="Tahoma"/>
                                <w:color w:val="0070C0"/>
                                <w:sz w:val="20"/>
                                <w:szCs w:val="20"/>
                                <w:lang w:val="en-US"/>
                              </w:rPr>
                            </w:pPr>
                          </w:p>
                          <w:p w14:paraId="5B9208D4" w14:textId="54E3D9A2" w:rsidR="001D22EC" w:rsidRDefault="001D22EC"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E77E6B">
                            <w:pPr>
                              <w:jc w:val="cente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956DEF" w:rsidP="00E77E6B">
                            <w:pPr>
                              <w:jc w:val="center"/>
                              <w:rPr>
                                <w:rFonts w:ascii="Tahoma" w:hAnsi="Tahoma" w:cs="Tahoma"/>
                                <w:b/>
                                <w:color w:val="FF0000"/>
                                <w:sz w:val="19"/>
                                <w:szCs w:val="19"/>
                                <w:lang w:val="en-US"/>
                              </w:rPr>
                            </w:pPr>
                            <w:r>
                              <w:fldChar w:fldCharType="begin"/>
                            </w:r>
                            <w:r w:rsidRPr="00391F85">
                              <w:rPr>
                                <w:lang w:val="en-US"/>
                              </w:rPr>
                              <w:instrText xml:space="preserve"> HYPERLINK "http://www.dlf.org" </w:instrText>
                            </w:r>
                            <w:r>
                              <w:fldChar w:fldCharType="separate"/>
                            </w:r>
                            <w:r w:rsidR="00E77E6B" w:rsidRPr="00F157D5">
                              <w:rPr>
                                <w:rStyle w:val="Hyperlink"/>
                                <w:rFonts w:ascii="Tahoma" w:hAnsi="Tahoma" w:cs="Tahoma"/>
                                <w:b/>
                                <w:color w:val="FF0000"/>
                                <w:sz w:val="19"/>
                                <w:szCs w:val="19"/>
                                <w:lang w:val="en-US"/>
                              </w:rPr>
                              <w:t>www.dlf.org</w:t>
                            </w:r>
                            <w:r>
                              <w:rPr>
                                <w:rStyle w:val="Hyperlink"/>
                                <w:rFonts w:ascii="Tahoma" w:hAnsi="Tahoma" w:cs="Tahoma"/>
                                <w:b/>
                                <w:color w:val="FF0000"/>
                                <w:sz w:val="19"/>
                                <w:szCs w:val="19"/>
                                <w:lang w:val="en-US"/>
                              </w:rPr>
                              <w:fldChar w:fldCharType="end"/>
                            </w:r>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63.55pt;margin-top:16.25pt;width:88.1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0570D01B" w14:textId="592DDFD2" w:rsidR="00CF4220" w:rsidRDefault="00CF4220" w:rsidP="00E77E6B">
                      <w:pPr>
                        <w:jc w:val="center"/>
                        <w:rPr>
                          <w:rFonts w:ascii="Tahoma" w:hAnsi="Tahoma" w:cs="Tahoma"/>
                          <w:color w:val="0070C0"/>
                          <w:sz w:val="20"/>
                          <w:szCs w:val="20"/>
                          <w:lang w:val="en-US"/>
                        </w:rPr>
                      </w:pPr>
                    </w:p>
                    <w:p w14:paraId="4FF07340" w14:textId="568230AC" w:rsidR="001D22EC" w:rsidRDefault="001D22EC" w:rsidP="00E77E6B">
                      <w:pPr>
                        <w:jc w:val="center"/>
                        <w:rPr>
                          <w:rFonts w:ascii="Tahoma" w:hAnsi="Tahoma" w:cs="Tahoma"/>
                          <w:color w:val="0070C0"/>
                          <w:sz w:val="20"/>
                          <w:szCs w:val="20"/>
                          <w:lang w:val="en-US"/>
                        </w:rPr>
                      </w:pPr>
                    </w:p>
                    <w:p w14:paraId="5B9208D4" w14:textId="54E3D9A2" w:rsidR="001D22EC" w:rsidRDefault="001D22EC"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E77E6B">
                      <w:pPr>
                        <w:jc w:val="cente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956DEF" w:rsidP="00E77E6B">
                      <w:pPr>
                        <w:jc w:val="center"/>
                        <w:rPr>
                          <w:rFonts w:ascii="Tahoma" w:hAnsi="Tahoma" w:cs="Tahoma"/>
                          <w:b/>
                          <w:color w:val="FF0000"/>
                          <w:sz w:val="19"/>
                          <w:szCs w:val="19"/>
                          <w:lang w:val="en-US"/>
                        </w:rPr>
                      </w:pPr>
                      <w:r>
                        <w:fldChar w:fldCharType="begin"/>
                      </w:r>
                      <w:r w:rsidRPr="00391F85">
                        <w:rPr>
                          <w:lang w:val="en-US"/>
                        </w:rPr>
                        <w:instrText xml:space="preserve"> HYPERLINK "http://www.dlf.org" </w:instrText>
                      </w:r>
                      <w:r>
                        <w:fldChar w:fldCharType="separate"/>
                      </w:r>
                      <w:r w:rsidR="00E77E6B" w:rsidRPr="00F157D5">
                        <w:rPr>
                          <w:rStyle w:val="Hyperlink"/>
                          <w:rFonts w:ascii="Tahoma" w:hAnsi="Tahoma" w:cs="Tahoma"/>
                          <w:b/>
                          <w:color w:val="FF0000"/>
                          <w:sz w:val="19"/>
                          <w:szCs w:val="19"/>
                          <w:lang w:val="en-US"/>
                        </w:rPr>
                        <w:t>www.dlf.org</w:t>
                      </w:r>
                      <w:r>
                        <w:rPr>
                          <w:rStyle w:val="Hyperlink"/>
                          <w:rFonts w:ascii="Tahoma" w:hAnsi="Tahoma" w:cs="Tahoma"/>
                          <w:b/>
                          <w:color w:val="FF0000"/>
                          <w:sz w:val="19"/>
                          <w:szCs w:val="19"/>
                          <w:lang w:val="en-US"/>
                        </w:rPr>
                        <w:fldChar w:fldCharType="end"/>
                      </w:r>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p>
    <w:p w14:paraId="3FCBBC5C" w14:textId="77777777" w:rsidR="004E76F8" w:rsidRPr="00DD29A3" w:rsidRDefault="004E76F8" w:rsidP="004E76F8">
      <w:pPr>
        <w:rPr>
          <w:b/>
          <w:bCs/>
          <w:sz w:val="28"/>
          <w:szCs w:val="28"/>
        </w:rPr>
      </w:pPr>
      <w:r w:rsidRPr="00DD29A3">
        <w:rPr>
          <w:b/>
          <w:bCs/>
          <w:sz w:val="28"/>
          <w:szCs w:val="28"/>
        </w:rPr>
        <w:t>Elever fra Ukraine:</w:t>
      </w:r>
    </w:p>
    <w:p w14:paraId="23B5F17F" w14:textId="3C10988F" w:rsidR="00884A8A" w:rsidRDefault="004E76F8" w:rsidP="001E24EF">
      <w:r w:rsidRPr="002730F5">
        <w:t xml:space="preserve">På medlemsmødet forleden og på kredsens telefon har elever fra Ukraine fyldt en del i den forgangne uge. Kollegerne oplever, at det især er de yngste elever, som lades i stikken med Kalundborg Kommunes valg af ikke at oprette modtageklasser. Det går nogenlunde med de ældre elever, hvoraf en del kan lidt engelsk – og som er vant til at gå i skole, men de mindste forstår ikke, hvad de skal, og hvad der foregår. Og den app, som lærerne har til rådighed, kan de jo ikke sidde og kommunikere på hele tiden, – når resten af klassen også skal have opmærksomhed. Og meldingen fra kommunen i øvrigt er, at der ikke skal sættes noget særligt i værk </w:t>
      </w:r>
      <w:proofErr w:type="spellStart"/>
      <w:r w:rsidRPr="002730F5">
        <w:t>fpr</w:t>
      </w:r>
      <w:proofErr w:type="spellEnd"/>
      <w:r w:rsidRPr="002730F5">
        <w:t xml:space="preserve"> flygtningebørn i alle de timer, hvor de deltager i den almindelige undervisning. Det er min fornemmelse, at de skoleledere, jeg har været i kontakt med, ikke helt var klar over, at der er ansat et korps af pædagogiske hjælpere, som skolen kan rekvirere i et antal timer. Det kan undre, at Kalundborg Kommune ikke vil etablere modtageklasser, - når det er meldt ud, at kommunen får dækket udgifter i forbindelse med håndteringen af flygtninge fra Ukraine. Det er synd for både de små flygtningebørn, deres klassekammerater og deres lærere.</w:t>
      </w:r>
    </w:p>
    <w:p w14:paraId="63B9705A" w14:textId="5C1814B2" w:rsidR="0017490D" w:rsidRDefault="0017490D" w:rsidP="001E24EF"/>
    <w:p w14:paraId="22DECF00" w14:textId="71FFA842" w:rsidR="0017490D" w:rsidRDefault="0017490D" w:rsidP="001E24EF"/>
    <w:p w14:paraId="76D2C569" w14:textId="77777777" w:rsidR="00375DB8" w:rsidRPr="00375DB8" w:rsidRDefault="00375DB8" w:rsidP="00375DB8">
      <w:pPr>
        <w:rPr>
          <w:b/>
          <w:bCs/>
          <w:sz w:val="28"/>
          <w:szCs w:val="28"/>
        </w:rPr>
      </w:pPr>
      <w:r w:rsidRPr="00375DB8">
        <w:rPr>
          <w:b/>
          <w:bCs/>
          <w:sz w:val="28"/>
          <w:szCs w:val="28"/>
        </w:rPr>
        <w:t xml:space="preserve">Kommunal </w:t>
      </w:r>
      <w:proofErr w:type="spellStart"/>
      <w:r w:rsidRPr="00375DB8">
        <w:rPr>
          <w:b/>
          <w:bCs/>
          <w:sz w:val="28"/>
          <w:szCs w:val="28"/>
        </w:rPr>
        <w:t>skolepolitik</w:t>
      </w:r>
      <w:proofErr w:type="spellEnd"/>
      <w:r w:rsidRPr="00375DB8">
        <w:rPr>
          <w:b/>
          <w:bCs/>
          <w:sz w:val="28"/>
          <w:szCs w:val="28"/>
        </w:rPr>
        <w:t>:</w:t>
      </w:r>
    </w:p>
    <w:p w14:paraId="0EEC56A4" w14:textId="77777777" w:rsidR="00375DB8" w:rsidRPr="002730F5" w:rsidRDefault="00375DB8" w:rsidP="00375DB8">
      <w:r w:rsidRPr="002730F5">
        <w:t xml:space="preserve">Som jeg også nævnte på medlemsmødet, så er alle udvalgene i kommunalbestyrelsen på vej med pejlemærker for deres områder. På referatet fra sidste Børn- og Familieudvalgsmøde kan du se, hvad de byder ind med for hele børn- og ungeområdet. (Referater findes på kommunens hjemmeside under politik.) Vi har jo en ny kommunalbestyrelse, som skal lave sit første budget efter sommerferien. Det bliver interessant at følge, hvad de kan blive enige om at sætte i værk. </w:t>
      </w:r>
    </w:p>
    <w:p w14:paraId="7615AF34" w14:textId="77777777" w:rsidR="00930F3C" w:rsidRDefault="00930F3C" w:rsidP="00375DB8"/>
    <w:p w14:paraId="1BC4910C" w14:textId="2DD5972F" w:rsidR="00375DB8" w:rsidRPr="00930F3C" w:rsidRDefault="00375DB8" w:rsidP="00375DB8">
      <w:pPr>
        <w:rPr>
          <w:b/>
          <w:bCs/>
          <w:i/>
          <w:iCs/>
          <w:color w:val="FF0000"/>
        </w:rPr>
      </w:pPr>
      <w:r w:rsidRPr="00930F3C">
        <w:rPr>
          <w:b/>
          <w:bCs/>
          <w:i/>
          <w:iCs/>
          <w:color w:val="FF0000"/>
        </w:rPr>
        <w:t>Brug for hjælp i ferien?</w:t>
      </w:r>
    </w:p>
    <w:p w14:paraId="4DD7C00F" w14:textId="77777777" w:rsidR="00930F3C" w:rsidRDefault="00930F3C" w:rsidP="00375DB8"/>
    <w:p w14:paraId="5EFD2710" w14:textId="38EF4285" w:rsidR="00375DB8" w:rsidRPr="002730F5" w:rsidRDefault="00375DB8" w:rsidP="00375DB8">
      <w:r w:rsidRPr="002730F5">
        <w:t xml:space="preserve">Kredskontoret er åbent til og med fredag den 1. juli – så længe der er lærere på skolerne, er der også folk her hos os. Det vil også sige, at vi selvfølgelig er tilbage mandag den 1. august. </w:t>
      </w:r>
    </w:p>
    <w:p w14:paraId="55C8EC80" w14:textId="77777777" w:rsidR="000D75F5" w:rsidRDefault="000D75F5" w:rsidP="00375DB8"/>
    <w:p w14:paraId="7ECCCE09" w14:textId="77777777" w:rsidR="000D75F5" w:rsidRDefault="00375DB8" w:rsidP="00375DB8">
      <w:r w:rsidRPr="002730F5">
        <w:t xml:space="preserve">HVIS du får brug for os i løbet af ferien, så skal du ikke kontakte hovedforeningen, men os her i Kalundborg. Vores kredsmail bliver læst jævnligt – dvs. flere gange om ugen. Så med almindelige spørgsmål – skriv til </w:t>
      </w:r>
      <w:hyperlink r:id="rId10" w:history="1">
        <w:r w:rsidRPr="002730F5">
          <w:rPr>
            <w:rStyle w:val="Hyperlink"/>
          </w:rPr>
          <w:t>053@dlf.org</w:t>
        </w:r>
      </w:hyperlink>
      <w:r w:rsidRPr="002730F5">
        <w:t xml:space="preserve">, - og vi svarer inden for en uge. </w:t>
      </w:r>
    </w:p>
    <w:p w14:paraId="079F8D90" w14:textId="77777777" w:rsidR="000D75F5" w:rsidRDefault="000D75F5" w:rsidP="00375DB8"/>
    <w:p w14:paraId="30D08960" w14:textId="12093E16" w:rsidR="00375DB8" w:rsidRPr="002730F5" w:rsidRDefault="00375DB8" w:rsidP="00375DB8">
      <w:r w:rsidRPr="002730F5">
        <w:t>HVIS det er helt akut, så har jeg kredsens simkort i min telefon, som selvfølgelig er med mig på ferie. Derfor KAN du ringe på 2489 5112 – og evt. indtale en besked, – så vender jeg tilbage hurtigst muligt.</w:t>
      </w:r>
    </w:p>
    <w:p w14:paraId="52D8DBAF" w14:textId="77777777" w:rsidR="001D4CC2" w:rsidRDefault="001D4CC2" w:rsidP="00375DB8"/>
    <w:p w14:paraId="4B32E551" w14:textId="6470BAFD" w:rsidR="00375DB8" w:rsidRPr="002730F5" w:rsidRDefault="00375DB8" w:rsidP="00375DB8">
      <w:r w:rsidRPr="002730F5">
        <w:t>Uden løn – eller syg i ferien? Læs Nyhedsbrev nr</w:t>
      </w:r>
      <w:r w:rsidR="001D4CC2">
        <w:t>.</w:t>
      </w:r>
      <w:r w:rsidRPr="002730F5">
        <w:t xml:space="preserve"> 7, hvor Søren forklarer det hele.</w:t>
      </w:r>
    </w:p>
    <w:p w14:paraId="7A942C2A" w14:textId="77777777" w:rsidR="00375DB8" w:rsidRPr="002730F5" w:rsidRDefault="00375DB8" w:rsidP="00375DB8"/>
    <w:p w14:paraId="216F3C00" w14:textId="77777777" w:rsidR="00375DB8" w:rsidRPr="00BB2208" w:rsidRDefault="00375DB8" w:rsidP="00375DB8">
      <w:pPr>
        <w:rPr>
          <w:b/>
          <w:bCs/>
          <w:i/>
          <w:iCs/>
          <w:color w:val="00B0F0"/>
          <w:sz w:val="32"/>
          <w:szCs w:val="32"/>
        </w:rPr>
      </w:pPr>
      <w:r w:rsidRPr="00BB2208">
        <w:rPr>
          <w:b/>
          <w:bCs/>
          <w:i/>
          <w:iCs/>
          <w:color w:val="00B0F0"/>
          <w:sz w:val="32"/>
          <w:szCs w:val="32"/>
        </w:rPr>
        <w:t>Hav en skøn sommerferie, når du når så langt.</w:t>
      </w:r>
    </w:p>
    <w:p w14:paraId="435D7F7A" w14:textId="77777777" w:rsidR="00375DB8" w:rsidRDefault="00375DB8" w:rsidP="00375DB8">
      <w:pPr>
        <w:jc w:val="right"/>
      </w:pPr>
      <w:r>
        <w:t>Lone Varming,</w:t>
      </w:r>
    </w:p>
    <w:p w14:paraId="74F03CFD" w14:textId="77777777" w:rsidR="00375DB8" w:rsidRPr="002730F5" w:rsidRDefault="00375DB8" w:rsidP="00375DB8">
      <w:pPr>
        <w:jc w:val="right"/>
      </w:pPr>
      <w:r>
        <w:t>kredsformand</w:t>
      </w:r>
    </w:p>
    <w:p w14:paraId="6727A430" w14:textId="77777777" w:rsidR="00375DB8" w:rsidRDefault="00375DB8" w:rsidP="001E24EF"/>
    <w:p w14:paraId="0803E71D" w14:textId="33AF6CEF" w:rsidR="00DD29A3" w:rsidRDefault="00DD29A3" w:rsidP="001E24EF"/>
    <w:p w14:paraId="7DCD1DD1" w14:textId="6BF2D6ED" w:rsidR="00DD29A3" w:rsidRPr="00B715C7" w:rsidRDefault="00322FA7" w:rsidP="001E24EF">
      <w:pPr>
        <w:rPr>
          <w:b/>
          <w:bCs/>
          <w:u w:val="single"/>
        </w:rPr>
      </w:pPr>
      <w:r>
        <w:rPr>
          <w:noProof/>
        </w:rPr>
        <w:drawing>
          <wp:anchor distT="0" distB="0" distL="114300" distR="114300" simplePos="0" relativeHeight="251658752" behindDoc="1" locked="0" layoutInCell="1" allowOverlap="1" wp14:anchorId="724F004F" wp14:editId="63A55FA9">
            <wp:simplePos x="0" y="0"/>
            <wp:positionH relativeFrom="margin">
              <wp:posOffset>623570</wp:posOffset>
            </wp:positionH>
            <wp:positionV relativeFrom="paragraph">
              <wp:posOffset>8890</wp:posOffset>
            </wp:positionV>
            <wp:extent cx="4196715" cy="1885950"/>
            <wp:effectExtent l="0" t="0" r="0" b="0"/>
            <wp:wrapTight wrapText="bothSides">
              <wp:wrapPolygon edited="0">
                <wp:start x="0" y="0"/>
                <wp:lineTo x="0" y="21382"/>
                <wp:lineTo x="21473" y="21382"/>
                <wp:lineTo x="21473" y="0"/>
                <wp:lineTo x="0" y="0"/>
              </wp:wrapPolygon>
            </wp:wrapTight>
            <wp:docPr id="1" name="Billede 1" descr="Summer beach concept. Summer holidays design template for promo poster, web banner, social media and mobile apps. Summer beach concept. Summer holidays design template for promo poster, web banner, social media and mobile apps. Paper cut tropical beach top view background with umbrella, flip flops and beach towel summer vacation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beach concept. Summer holidays design template for promo poster, web banner, social media and mobile apps. Summer beach concept. Summer holidays design template for promo poster, web banner, social media and mobile apps. Paper cut tropical beach top view background with umbrella, flip flops and beach towel summer vacation stock illustr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671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29A3" w:rsidRPr="00B715C7"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0"/>
  </w:num>
  <w:num w:numId="5">
    <w:abstractNumId w:val="16"/>
  </w:num>
  <w:num w:numId="6">
    <w:abstractNumId w:val="14"/>
  </w:num>
  <w:num w:numId="7">
    <w:abstractNumId w:val="19"/>
  </w:num>
  <w:num w:numId="8">
    <w:abstractNumId w:val="6"/>
  </w:num>
  <w:num w:numId="9">
    <w:abstractNumId w:val="4"/>
  </w:num>
  <w:num w:numId="10">
    <w:abstractNumId w:val="23"/>
  </w:num>
  <w:num w:numId="11">
    <w:abstractNumId w:val="35"/>
  </w:num>
  <w:num w:numId="12">
    <w:abstractNumId w:val="29"/>
  </w:num>
  <w:num w:numId="13">
    <w:abstractNumId w:val="0"/>
  </w:num>
  <w:num w:numId="14">
    <w:abstractNumId w:val="40"/>
  </w:num>
  <w:num w:numId="15">
    <w:abstractNumId w:val="33"/>
  </w:num>
  <w:num w:numId="16">
    <w:abstractNumId w:val="12"/>
  </w:num>
  <w:num w:numId="17">
    <w:abstractNumId w:val="2"/>
  </w:num>
  <w:num w:numId="18">
    <w:abstractNumId w:val="41"/>
  </w:num>
  <w:num w:numId="19">
    <w:abstractNumId w:val="17"/>
  </w:num>
  <w:num w:numId="20">
    <w:abstractNumId w:val="11"/>
  </w:num>
  <w:num w:numId="21">
    <w:abstractNumId w:val="9"/>
  </w:num>
  <w:num w:numId="22">
    <w:abstractNumId w:val="10"/>
  </w:num>
  <w:num w:numId="23">
    <w:abstractNumId w:val="7"/>
  </w:num>
  <w:num w:numId="24">
    <w:abstractNumId w:val="8"/>
  </w:num>
  <w:num w:numId="25">
    <w:abstractNumId w:val="22"/>
  </w:num>
  <w:num w:numId="26">
    <w:abstractNumId w:val="13"/>
  </w:num>
  <w:num w:numId="27">
    <w:abstractNumId w:val="37"/>
  </w:num>
  <w:num w:numId="28">
    <w:abstractNumId w:val="39"/>
  </w:num>
  <w:num w:numId="29">
    <w:abstractNumId w:val="1"/>
  </w:num>
  <w:num w:numId="30">
    <w:abstractNumId w:val="27"/>
  </w:num>
  <w:num w:numId="31">
    <w:abstractNumId w:val="15"/>
  </w:num>
  <w:num w:numId="32">
    <w:abstractNumId w:val="5"/>
  </w:num>
  <w:num w:numId="33">
    <w:abstractNumId w:val="26"/>
  </w:num>
  <w:num w:numId="34">
    <w:abstractNumId w:val="25"/>
  </w:num>
  <w:num w:numId="35">
    <w:abstractNumId w:val="28"/>
  </w:num>
  <w:num w:numId="36">
    <w:abstractNumId w:val="21"/>
  </w:num>
  <w:num w:numId="37">
    <w:abstractNumId w:val="3"/>
  </w:num>
  <w:num w:numId="38">
    <w:abstractNumId w:val="34"/>
  </w:num>
  <w:num w:numId="39">
    <w:abstractNumId w:val="31"/>
  </w:num>
  <w:num w:numId="40">
    <w:abstractNumId w:val="42"/>
  </w:num>
  <w:num w:numId="41">
    <w:abstractNumId w:val="32"/>
  </w:num>
  <w:num w:numId="42">
    <w:abstractNumId w:val="36"/>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7A28"/>
    <w:rsid w:val="000217A2"/>
    <w:rsid w:val="00024516"/>
    <w:rsid w:val="000270DF"/>
    <w:rsid w:val="00027D63"/>
    <w:rsid w:val="00031EF9"/>
    <w:rsid w:val="00034634"/>
    <w:rsid w:val="00037DE3"/>
    <w:rsid w:val="000412A0"/>
    <w:rsid w:val="000419F7"/>
    <w:rsid w:val="00041AC6"/>
    <w:rsid w:val="00042142"/>
    <w:rsid w:val="00042ECC"/>
    <w:rsid w:val="00050EE6"/>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490D"/>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22EC"/>
    <w:rsid w:val="001D4520"/>
    <w:rsid w:val="001D4CC2"/>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375E"/>
    <w:rsid w:val="0025137C"/>
    <w:rsid w:val="00251F4C"/>
    <w:rsid w:val="002547BE"/>
    <w:rsid w:val="00254959"/>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22FA7"/>
    <w:rsid w:val="00327FA1"/>
    <w:rsid w:val="0033003D"/>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46F"/>
    <w:rsid w:val="00455D21"/>
    <w:rsid w:val="00456F30"/>
    <w:rsid w:val="00460503"/>
    <w:rsid w:val="00461E40"/>
    <w:rsid w:val="004621BE"/>
    <w:rsid w:val="00462D3A"/>
    <w:rsid w:val="0046348D"/>
    <w:rsid w:val="0046626A"/>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9B9"/>
    <w:rsid w:val="004D4D54"/>
    <w:rsid w:val="004D689D"/>
    <w:rsid w:val="004E01A2"/>
    <w:rsid w:val="004E1C2F"/>
    <w:rsid w:val="004E25CB"/>
    <w:rsid w:val="004E291E"/>
    <w:rsid w:val="004E3D2B"/>
    <w:rsid w:val="004E5FF5"/>
    <w:rsid w:val="004E76F8"/>
    <w:rsid w:val="004F0566"/>
    <w:rsid w:val="004F182A"/>
    <w:rsid w:val="004F46B6"/>
    <w:rsid w:val="00501719"/>
    <w:rsid w:val="005017A7"/>
    <w:rsid w:val="005024A5"/>
    <w:rsid w:val="005026DF"/>
    <w:rsid w:val="00502E76"/>
    <w:rsid w:val="00503F83"/>
    <w:rsid w:val="00506D51"/>
    <w:rsid w:val="00510F10"/>
    <w:rsid w:val="00511302"/>
    <w:rsid w:val="005120AE"/>
    <w:rsid w:val="005156A1"/>
    <w:rsid w:val="0051649A"/>
    <w:rsid w:val="0051684A"/>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753B"/>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6C6"/>
    <w:rsid w:val="00661A8B"/>
    <w:rsid w:val="006625D4"/>
    <w:rsid w:val="0066434F"/>
    <w:rsid w:val="006644B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F095E"/>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1BA3"/>
    <w:rsid w:val="007C2949"/>
    <w:rsid w:val="007C38A4"/>
    <w:rsid w:val="007C46AD"/>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1A1F"/>
    <w:rsid w:val="00864A42"/>
    <w:rsid w:val="00866BAD"/>
    <w:rsid w:val="00875393"/>
    <w:rsid w:val="00877098"/>
    <w:rsid w:val="008778B2"/>
    <w:rsid w:val="0088291D"/>
    <w:rsid w:val="00882B69"/>
    <w:rsid w:val="00884A8A"/>
    <w:rsid w:val="00884DF5"/>
    <w:rsid w:val="0089325F"/>
    <w:rsid w:val="0089401A"/>
    <w:rsid w:val="00894F49"/>
    <w:rsid w:val="0089585C"/>
    <w:rsid w:val="00896631"/>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2346"/>
    <w:rsid w:val="008C3077"/>
    <w:rsid w:val="008D06D6"/>
    <w:rsid w:val="008D3101"/>
    <w:rsid w:val="008D7286"/>
    <w:rsid w:val="008D78DC"/>
    <w:rsid w:val="008D7C61"/>
    <w:rsid w:val="008D7DD2"/>
    <w:rsid w:val="008E1D42"/>
    <w:rsid w:val="008E1F7C"/>
    <w:rsid w:val="008E2242"/>
    <w:rsid w:val="008E2B84"/>
    <w:rsid w:val="008E2CCE"/>
    <w:rsid w:val="008E39C7"/>
    <w:rsid w:val="008E551D"/>
    <w:rsid w:val="008E556E"/>
    <w:rsid w:val="008E73F2"/>
    <w:rsid w:val="008E7FD0"/>
    <w:rsid w:val="00903CB2"/>
    <w:rsid w:val="009050F1"/>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6DEF"/>
    <w:rsid w:val="009575EC"/>
    <w:rsid w:val="00963C2B"/>
    <w:rsid w:val="009643B5"/>
    <w:rsid w:val="0096515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56A2"/>
    <w:rsid w:val="00995D28"/>
    <w:rsid w:val="009A103E"/>
    <w:rsid w:val="009A148E"/>
    <w:rsid w:val="009A3C8E"/>
    <w:rsid w:val="009A4A81"/>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5FB8"/>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1D61"/>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6677"/>
    <w:rsid w:val="00B27143"/>
    <w:rsid w:val="00B31845"/>
    <w:rsid w:val="00B31C65"/>
    <w:rsid w:val="00B32322"/>
    <w:rsid w:val="00B34001"/>
    <w:rsid w:val="00B36C22"/>
    <w:rsid w:val="00B401AF"/>
    <w:rsid w:val="00B433FE"/>
    <w:rsid w:val="00B437AC"/>
    <w:rsid w:val="00B45BE3"/>
    <w:rsid w:val="00B45F08"/>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2208"/>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5A0"/>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4AD2"/>
    <w:rsid w:val="00C55804"/>
    <w:rsid w:val="00C56098"/>
    <w:rsid w:val="00C5690A"/>
    <w:rsid w:val="00C56E6A"/>
    <w:rsid w:val="00C57708"/>
    <w:rsid w:val="00C63F7D"/>
    <w:rsid w:val="00C6491A"/>
    <w:rsid w:val="00C649F1"/>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110D9"/>
    <w:rsid w:val="00D11F4A"/>
    <w:rsid w:val="00D12194"/>
    <w:rsid w:val="00D1230C"/>
    <w:rsid w:val="00D1308E"/>
    <w:rsid w:val="00D13FAD"/>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3503"/>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72B8"/>
    <w:rsid w:val="00DC7509"/>
    <w:rsid w:val="00DC7F53"/>
    <w:rsid w:val="00DC7F70"/>
    <w:rsid w:val="00DD0863"/>
    <w:rsid w:val="00DD0C4D"/>
    <w:rsid w:val="00DD1F9C"/>
    <w:rsid w:val="00DD29A3"/>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432C"/>
    <w:rsid w:val="00F04348"/>
    <w:rsid w:val="00F06179"/>
    <w:rsid w:val="00F06D8C"/>
    <w:rsid w:val="00F12F05"/>
    <w:rsid w:val="00F1445F"/>
    <w:rsid w:val="00F157D5"/>
    <w:rsid w:val="00F15EAA"/>
    <w:rsid w:val="00F16B61"/>
    <w:rsid w:val="00F226AC"/>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053@dlf.org" TargetMode="External"/><Relationship Id="rId4" Type="http://schemas.openxmlformats.org/officeDocument/2006/relationships/settings" Target="settings.xml"/><Relationship Id="rId9" Type="http://schemas.openxmlformats.org/officeDocument/2006/relationships/hyperlink" Target="https://www.kreds53.org/media/15276399/co-teaching-2022.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2022-06-23T08:39:00Z</cp:lastPrinted>
  <dcterms:created xsi:type="dcterms:W3CDTF">2022-06-23T08:40:00Z</dcterms:created>
  <dcterms:modified xsi:type="dcterms:W3CDTF">2022-06-23T08:40:00Z</dcterms:modified>
</cp:coreProperties>
</file>